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AA7D83">
              <w:rPr>
                <w:rFonts w:ascii="Arial" w:hAnsi="Arial" w:hint="cs"/>
                <w:b/>
                <w:bCs/>
                <w:rtl/>
              </w:rPr>
              <w:t xml:space="preserve"> </w:t>
            </w:r>
            <w:sdt>
              <w:sdtPr>
                <w:rPr>
                  <w:rtl/>
                </w:rPr>
                <w:alias w:val="1573"/>
                <w:tag w:val="1573"/>
                <w:id w:val="407734867"/>
                <w:text w:multiLine="1"/>
              </w:sdtPr>
              <w:sdtEndPr/>
              <w:sdtContent>
                <w:r>
                  <w:rPr>
                    <w:rFonts w:ascii="Arial" w:hAnsi="Arial"/>
                    <w:b/>
                    <w:bCs/>
                    <w:rtl/>
                  </w:rPr>
                  <w:t>אפרים צ'יזיק</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64323" w:rsidRDefault="00E6413D" w:rsidP="008769DF">
                <w:pPr>
                  <w:rPr>
                    <w:rFonts w:ascii="Arial (W1)" w:hAnsi="Arial (W1)"/>
                    <w:b/>
                    <w:bCs/>
                    <w:noProof w:val="0"/>
                    <w:sz w:val="28"/>
                    <w:szCs w:val="28"/>
                  </w:rPr>
                </w:pPr>
                <w:r>
                  <w:rPr>
                    <w:rFonts w:hint="cs"/>
                    <w:b/>
                    <w:bCs/>
                    <w:noProof w:val="0"/>
                    <w:sz w:val="28"/>
                    <w:rtl/>
                  </w:rPr>
                  <w:t>תובע</w:t>
                </w:r>
                <w:r w:rsidR="008769DF">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8769DF" w:rsidRDefault="005A0ADF" w:rsidP="00EF190E">
            <w:pPr>
              <w:rPr>
                <w:b/>
                <w:bCs/>
                <w:noProof w:val="0"/>
                <w:sz w:val="28"/>
                <w:rtl/>
              </w:rPr>
            </w:pPr>
            <w:sdt>
              <w:sdtPr>
                <w:rPr>
                  <w:rFonts w:hint="cs"/>
                  <w:b/>
                  <w:bCs/>
                  <w:noProof w:val="0"/>
                  <w:sz w:val="28"/>
                  <w:rtl/>
                </w:rPr>
                <w:alias w:val="1478"/>
                <w:tag w:val="1478"/>
                <w:id w:val="160126198"/>
                <w:text w:multiLine="1"/>
              </w:sdtPr>
              <w:sdtEndPr/>
              <w:sdtContent>
                <w:r w:rsidR="00EF190E">
                  <w:rPr>
                    <w:rFonts w:hint="cs"/>
                    <w:b/>
                    <w:bCs/>
                    <w:noProof w:val="0"/>
                    <w:sz w:val="28"/>
                    <w:rtl/>
                  </w:rPr>
                  <w:t>פלונית</w:t>
                </w:r>
              </w:sdtContent>
            </w:sdt>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8769DF">
              <w:rPr>
                <w:rFonts w:ascii="Arial" w:hAnsi="Arial" w:hint="cs"/>
                <w:b/>
                <w:bCs/>
                <w:noProof w:val="0"/>
                <w:sz w:val="26"/>
                <w:szCs w:val="26"/>
                <w:rtl/>
              </w:rPr>
              <w:t xml:space="preserve"> יניב סברדליק</w:t>
            </w:r>
          </w:p>
        </w:tc>
      </w:tr>
      <w:tr w:rsidR="006816EC" w:rsidTr="006816EC">
        <w:trPr>
          <w:jc w:val="center"/>
        </w:trPr>
        <w:tc>
          <w:tcPr>
            <w:tcW w:w="8820" w:type="dxa"/>
            <w:gridSpan w:val="3"/>
          </w:tcPr>
          <w:p w:rsidR="006816EC" w:rsidRPr="008769DF"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A0ADF" w:rsidP="008769DF">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8769DF" w:rsidRDefault="00EF190E">
            <w:pPr>
              <w:rPr>
                <w:rtl/>
              </w:rPr>
            </w:pPr>
            <w:r>
              <w:rPr>
                <w:rFonts w:hint="cs"/>
                <w:b/>
                <w:bCs/>
                <w:noProof w:val="0"/>
                <w:sz w:val="28"/>
                <w:rtl/>
              </w:rPr>
              <w:t>פלוני</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8769DF">
              <w:rPr>
                <w:rFonts w:ascii="Arial" w:hAnsi="Arial" w:hint="cs"/>
                <w:b/>
                <w:bCs/>
                <w:noProof w:val="0"/>
                <w:sz w:val="26"/>
                <w:szCs w:val="26"/>
                <w:rtl/>
              </w:rPr>
              <w:t xml:space="preserve"> רעות אקהאוז-עמויאל</w:t>
            </w:r>
          </w:p>
        </w:tc>
      </w:tr>
      <w:tr w:rsidR="00694556">
        <w:trPr>
          <w:jc w:val="center"/>
        </w:trPr>
        <w:tc>
          <w:tcPr>
            <w:tcW w:w="8820" w:type="dxa"/>
            <w:gridSpan w:val="3"/>
          </w:tcPr>
          <w:p w:rsidR="008769DF" w:rsidRDefault="008769DF">
            <w:pPr>
              <w:bidi w:val="0"/>
              <w:jc w:val="center"/>
              <w:rPr>
                <w:rFonts w:ascii="Arial" w:hAnsi="Arial"/>
                <w:b/>
                <w:bCs/>
                <w:noProof w:val="0"/>
                <w:sz w:val="28"/>
                <w:szCs w:val="28"/>
                <w:u w:val="single"/>
                <w:rtl/>
              </w:rPr>
            </w:pPr>
          </w:p>
          <w:p w:rsidR="008769DF" w:rsidRDefault="008769DF" w:rsidP="008769DF">
            <w:pPr>
              <w:bidi w:val="0"/>
              <w:jc w:val="center"/>
              <w:rPr>
                <w:rFonts w:ascii="Arial" w:hAnsi="Arial"/>
                <w:b/>
                <w:bCs/>
                <w:noProof w:val="0"/>
                <w:sz w:val="28"/>
                <w:szCs w:val="28"/>
                <w:u w:val="single"/>
                <w:rtl/>
              </w:rPr>
            </w:pPr>
          </w:p>
          <w:p w:rsidR="00694556" w:rsidRDefault="00005C8B" w:rsidP="008769DF">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8769DF" w:rsidRDefault="008769DF" w:rsidP="008769DF">
            <w:pPr>
              <w:bidi w:val="0"/>
              <w:jc w:val="center"/>
              <w:rPr>
                <w:rFonts w:ascii="Arial" w:hAnsi="Arial"/>
                <w:b/>
                <w:bCs/>
                <w:noProof w:val="0"/>
                <w:sz w:val="28"/>
                <w:szCs w:val="28"/>
                <w:u w:val="single"/>
              </w:rPr>
            </w:pPr>
          </w:p>
          <w:p w:rsidR="00897608" w:rsidRDefault="00897608" w:rsidP="00897608">
            <w:pPr>
              <w:bidi w:val="0"/>
              <w:jc w:val="center"/>
              <w:rPr>
                <w:rFonts w:ascii="Arial" w:hAnsi="Arial"/>
                <w:b/>
                <w:bCs/>
                <w:noProof w:val="0"/>
                <w:sz w:val="28"/>
                <w:szCs w:val="28"/>
                <w:u w:val="single"/>
              </w:rPr>
            </w:pPr>
          </w:p>
          <w:p w:rsidR="00897608" w:rsidRPr="00897608" w:rsidRDefault="00897608" w:rsidP="00897608">
            <w:pPr>
              <w:shd w:val="clear" w:color="auto" w:fill="FFFFFF"/>
              <w:bidi w:val="0"/>
              <w:spacing w:after="75" w:line="390" w:lineRule="atLeast"/>
              <w:rPr>
                <w:rFonts w:ascii="Arial" w:hAnsi="Arial" w:cs="Arial"/>
                <w:noProof w:val="0"/>
                <w:color w:val="58595B"/>
              </w:rPr>
            </w:pPr>
            <w:r w:rsidRPr="00897608">
              <w:rPr>
                <w:rFonts w:ascii="Arial" w:hAnsi="Arial" w:cs="Arial"/>
                <w:noProof w:val="0"/>
                <w:color w:val="58595B"/>
              </w:rPr>
              <w:t>“Dogs are not our whole life, but they make our lives whole.” – Roger Caras</w:t>
            </w:r>
          </w:p>
          <w:p w:rsidR="00897608" w:rsidRDefault="00897608" w:rsidP="00897608">
            <w:pPr>
              <w:bidi w:val="0"/>
              <w:jc w:val="center"/>
              <w:rPr>
                <w:rFonts w:ascii="Arial" w:hAnsi="Arial"/>
                <w:b/>
                <w:bCs/>
                <w:noProof w:val="0"/>
                <w:sz w:val="28"/>
                <w:szCs w:val="28"/>
                <w:u w:val="single"/>
              </w:rPr>
            </w:pPr>
          </w:p>
        </w:tc>
      </w:tr>
    </w:tbl>
    <w:p w:rsidR="00F34DC7" w:rsidRDefault="00F34DC7" w:rsidP="00F34DC7">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 xml:space="preserve">בפניי תביעת התובעת מיום 20.12.2023 למתן </w:t>
      </w:r>
      <w:r w:rsidR="00442E00" w:rsidRPr="00AA7D83">
        <w:rPr>
          <w:rFonts w:ascii="David" w:eastAsia="Calibri" w:hAnsi="David" w:hint="cs"/>
          <w:noProof w:val="0"/>
          <w:rtl/>
        </w:rPr>
        <w:t>צו המורה על כך שהינה תשמש כמשמורנית ה</w:t>
      </w:r>
      <w:r w:rsidRPr="00AA7D83">
        <w:rPr>
          <w:rFonts w:ascii="David" w:eastAsia="Calibri" w:hAnsi="David"/>
          <w:noProof w:val="0"/>
          <w:rtl/>
        </w:rPr>
        <w:t xml:space="preserve">מלאה </w:t>
      </w:r>
      <w:r w:rsidR="00442E00" w:rsidRPr="00AA7D83">
        <w:rPr>
          <w:rFonts w:ascii="David" w:eastAsia="Calibri" w:hAnsi="David" w:hint="cs"/>
          <w:noProof w:val="0"/>
          <w:rtl/>
        </w:rPr>
        <w:t>על כ</w:t>
      </w:r>
      <w:r w:rsidRPr="00AA7D83">
        <w:rPr>
          <w:rFonts w:ascii="David" w:eastAsia="Calibri" w:hAnsi="David"/>
          <w:noProof w:val="0"/>
          <w:rtl/>
        </w:rPr>
        <w:t xml:space="preserve">לב </w:t>
      </w:r>
      <w:r w:rsidR="00442E00" w:rsidRPr="00AA7D83">
        <w:rPr>
          <w:rFonts w:ascii="David" w:eastAsia="Calibri" w:hAnsi="David" w:hint="cs"/>
          <w:noProof w:val="0"/>
          <w:rtl/>
        </w:rPr>
        <w:t xml:space="preserve">אשר מטופל במשותף </w:t>
      </w:r>
      <w:r w:rsidR="00685F80" w:rsidRPr="00AA7D83">
        <w:rPr>
          <w:rFonts w:ascii="David" w:eastAsia="Calibri" w:hAnsi="David" w:hint="cs"/>
          <w:noProof w:val="0"/>
          <w:rtl/>
        </w:rPr>
        <w:t xml:space="preserve">הן </w:t>
      </w:r>
      <w:r w:rsidR="00442E00" w:rsidRPr="00AA7D83">
        <w:rPr>
          <w:rFonts w:ascii="David" w:eastAsia="Calibri" w:hAnsi="David" w:hint="cs"/>
          <w:noProof w:val="0"/>
          <w:rtl/>
        </w:rPr>
        <w:t>על ידה ו</w:t>
      </w:r>
      <w:r w:rsidR="00685F80" w:rsidRPr="00AA7D83">
        <w:rPr>
          <w:rFonts w:ascii="David" w:eastAsia="Calibri" w:hAnsi="David" w:hint="cs"/>
          <w:noProof w:val="0"/>
          <w:rtl/>
        </w:rPr>
        <w:t xml:space="preserve">כן גם </w:t>
      </w:r>
      <w:r w:rsidR="00442E00" w:rsidRPr="00AA7D83">
        <w:rPr>
          <w:rFonts w:ascii="David" w:eastAsia="Calibri" w:hAnsi="David" w:hint="cs"/>
          <w:noProof w:val="0"/>
          <w:rtl/>
        </w:rPr>
        <w:t>על ידי הנתבע</w:t>
      </w:r>
      <w:r w:rsidR="00897608">
        <w:rPr>
          <w:rFonts w:ascii="David" w:eastAsia="Calibri" w:hAnsi="David" w:hint="cs"/>
          <w:noProof w:val="0"/>
          <w:rtl/>
        </w:rPr>
        <w:t>,</w:t>
      </w:r>
      <w:r w:rsidR="00442E00" w:rsidRPr="00AA7D83">
        <w:rPr>
          <w:rFonts w:ascii="David" w:eastAsia="Calibri" w:hAnsi="David" w:hint="cs"/>
          <w:noProof w:val="0"/>
          <w:rtl/>
        </w:rPr>
        <w:t xml:space="preserve"> </w:t>
      </w:r>
      <w:r w:rsidRPr="00AA7D83">
        <w:rPr>
          <w:rFonts w:ascii="David" w:eastAsia="Calibri" w:hAnsi="David"/>
          <w:noProof w:val="0"/>
          <w:rtl/>
        </w:rPr>
        <w:t>או לחילופין</w:t>
      </w:r>
      <w:r w:rsidR="00897608">
        <w:rPr>
          <w:rFonts w:ascii="David" w:eastAsia="Calibri" w:hAnsi="David" w:hint="cs"/>
          <w:noProof w:val="0"/>
          <w:rtl/>
        </w:rPr>
        <w:t>,</w:t>
      </w:r>
      <w:r w:rsidRPr="00AA7D83">
        <w:rPr>
          <w:rFonts w:ascii="David" w:eastAsia="Calibri" w:hAnsi="David"/>
          <w:noProof w:val="0"/>
          <w:rtl/>
        </w:rPr>
        <w:t xml:space="preserve"> למתן צו אשר מורה </w:t>
      </w:r>
      <w:r w:rsidR="00FD6A0F" w:rsidRPr="00AA7D83">
        <w:rPr>
          <w:rFonts w:ascii="David" w:eastAsia="Calibri" w:hAnsi="David" w:hint="cs"/>
          <w:noProof w:val="0"/>
          <w:rtl/>
        </w:rPr>
        <w:t xml:space="preserve">על </w:t>
      </w:r>
      <w:r w:rsidR="00442E00" w:rsidRPr="00AA7D83">
        <w:rPr>
          <w:rFonts w:ascii="David" w:eastAsia="Calibri" w:hAnsi="David" w:hint="cs"/>
          <w:noProof w:val="0"/>
          <w:rtl/>
        </w:rPr>
        <w:t xml:space="preserve">כך שהשניים ישמשו כמשמורנים המשותפים </w:t>
      </w:r>
      <w:r w:rsidRPr="00AA7D83">
        <w:rPr>
          <w:rFonts w:ascii="David" w:eastAsia="Calibri" w:hAnsi="David"/>
          <w:noProof w:val="0"/>
          <w:rtl/>
        </w:rPr>
        <w:t>על הכלב</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P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spacing w:after="160" w:line="360" w:lineRule="auto"/>
        <w:rPr>
          <w:rFonts w:ascii="David" w:eastAsia="Calibri" w:hAnsi="David"/>
          <w:noProof w:val="0"/>
          <w:rtl/>
        </w:rPr>
      </w:pPr>
      <w:r w:rsidRPr="00AA7D83">
        <w:rPr>
          <w:rFonts w:ascii="David" w:eastAsia="Calibri" w:hAnsi="David"/>
          <w:b/>
          <w:bCs/>
          <w:noProof w:val="0"/>
          <w:u w:val="single"/>
          <w:rtl/>
        </w:rPr>
        <w:t>רקע עובדתי</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EF190E">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התובעת</w:t>
      </w:r>
      <w:r w:rsidR="00AA7D83" w:rsidRPr="00AA7D83">
        <w:rPr>
          <w:rFonts w:ascii="David" w:eastAsia="Calibri" w:hAnsi="David"/>
          <w:noProof w:val="0"/>
          <w:rtl/>
        </w:rPr>
        <w:t>,</w:t>
      </w:r>
      <w:r w:rsidRPr="00AA7D83">
        <w:rPr>
          <w:rFonts w:ascii="David" w:eastAsia="Calibri" w:hAnsi="David"/>
          <w:noProof w:val="0"/>
          <w:rtl/>
        </w:rPr>
        <w:t xml:space="preserve"> אזרחית ארצות הברית</w:t>
      </w:r>
      <w:r w:rsidR="00AA7D83" w:rsidRPr="00AA7D83">
        <w:rPr>
          <w:rFonts w:ascii="David" w:eastAsia="Calibri" w:hAnsi="David"/>
          <w:noProof w:val="0"/>
          <w:rtl/>
        </w:rPr>
        <w:t>,</w:t>
      </w:r>
      <w:r w:rsidRPr="00AA7D83">
        <w:rPr>
          <w:rFonts w:ascii="David" w:eastAsia="Calibri" w:hAnsi="David"/>
          <w:noProof w:val="0"/>
          <w:rtl/>
        </w:rPr>
        <w:t xml:space="preserve"> התגוררה בארץ למשך תקופה זמנית של שנה במהלך שנת 2015</w:t>
      </w:r>
      <w:r w:rsidR="00897608">
        <w:rPr>
          <w:rFonts w:ascii="David" w:eastAsia="Calibri" w:hAnsi="David" w:hint="cs"/>
          <w:noProof w:val="0"/>
          <w:rtl/>
        </w:rPr>
        <w:t>,</w:t>
      </w:r>
      <w:r w:rsidRPr="00AA7D83">
        <w:rPr>
          <w:rFonts w:ascii="David" w:eastAsia="Calibri" w:hAnsi="David"/>
          <w:noProof w:val="0"/>
          <w:rtl/>
        </w:rPr>
        <w:t xml:space="preserve"> ולאחר כשש שנים (במהלך שנת 2021) עלתה מחדש לארץ</w:t>
      </w:r>
      <w:r w:rsidR="00897608">
        <w:rPr>
          <w:rFonts w:ascii="David" w:eastAsia="Calibri" w:hAnsi="David" w:hint="cs"/>
          <w:noProof w:val="0"/>
          <w:rtl/>
        </w:rPr>
        <w:t xml:space="preserve">, </w:t>
      </w:r>
      <w:r w:rsidRPr="00AA7D83">
        <w:rPr>
          <w:rFonts w:ascii="David" w:eastAsia="Calibri" w:hAnsi="David"/>
          <w:noProof w:val="0"/>
          <w:rtl/>
        </w:rPr>
        <w:t>על מנת להתגורר בארץ באופן</w:t>
      </w:r>
      <w:r w:rsidR="00AA7D83" w:rsidRPr="00AA7D83">
        <w:rPr>
          <w:rFonts w:ascii="David" w:eastAsia="Calibri" w:hAnsi="David"/>
          <w:noProof w:val="0"/>
          <w:rtl/>
        </w:rPr>
        <w:t xml:space="preserve"> </w:t>
      </w:r>
      <w:r w:rsidRPr="00AA7D83">
        <w:rPr>
          <w:rFonts w:ascii="David" w:eastAsia="Calibri" w:hAnsi="David"/>
          <w:noProof w:val="0"/>
          <w:rtl/>
        </w:rPr>
        <w:t>קבוע</w:t>
      </w:r>
      <w:r w:rsidR="00AA7D83" w:rsidRPr="00AA7D83">
        <w:rPr>
          <w:rFonts w:ascii="David" w:eastAsia="Calibri" w:hAnsi="David"/>
          <w:noProof w:val="0"/>
          <w:rtl/>
        </w:rPr>
        <w:t>.</w:t>
      </w:r>
      <w:r w:rsidRPr="00AA7D83">
        <w:rPr>
          <w:rFonts w:ascii="David" w:eastAsia="Calibri" w:hAnsi="David"/>
          <w:noProof w:val="0"/>
          <w:rtl/>
        </w:rPr>
        <w:t xml:space="preserve"> הנתבע הינו תושב ישראל אשר עובד לפרנסתו כ</w:t>
      </w:r>
      <w:r w:rsidR="00EF190E">
        <w:rPr>
          <w:rFonts w:ascii="David" w:eastAsia="Calibri" w:hAnsi="David" w:hint="cs"/>
          <w:noProof w:val="0"/>
        </w:rPr>
        <w:t>XXX</w:t>
      </w:r>
      <w:r w:rsidRPr="00AA7D83">
        <w:rPr>
          <w:rFonts w:ascii="David" w:eastAsia="Calibri" w:hAnsi="David"/>
          <w:noProof w:val="0"/>
          <w:rtl/>
        </w:rPr>
        <w:t xml:space="preserve"> ב"</w:t>
      </w:r>
      <w:r w:rsidR="00EF190E">
        <w:rPr>
          <w:rFonts w:ascii="David" w:eastAsia="Calibri" w:hAnsi="David" w:hint="cs"/>
          <w:noProof w:val="0"/>
        </w:rPr>
        <w:t>XXX</w:t>
      </w:r>
      <w:r w:rsidRPr="00AA7D83">
        <w:rPr>
          <w:rFonts w:ascii="David" w:eastAsia="Calibri" w:hAnsi="David"/>
          <w:noProof w:val="0"/>
          <w:rtl/>
        </w:rPr>
        <w:t>" בעיר חיפה</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196626"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הצדדים</w:t>
      </w:r>
      <w:r w:rsidR="00AA7D83" w:rsidRPr="00AA7D83">
        <w:rPr>
          <w:rFonts w:ascii="David" w:eastAsia="Calibri" w:hAnsi="David"/>
          <w:noProof w:val="0"/>
          <w:rtl/>
        </w:rPr>
        <w:t>,</w:t>
      </w:r>
      <w:r w:rsidRPr="00AA7D83">
        <w:rPr>
          <w:rFonts w:ascii="David" w:eastAsia="Calibri" w:hAnsi="David"/>
          <w:noProof w:val="0"/>
          <w:rtl/>
        </w:rPr>
        <w:t xml:space="preserve"> אשר הכירו זא"ז באמצעות אתר היכרויות אינטרנטי</w:t>
      </w:r>
      <w:r w:rsidR="00AA7D83" w:rsidRPr="00AA7D83">
        <w:rPr>
          <w:rFonts w:ascii="David" w:eastAsia="Calibri" w:hAnsi="David"/>
          <w:noProof w:val="0"/>
          <w:rtl/>
        </w:rPr>
        <w:t>,</w:t>
      </w:r>
      <w:r w:rsidRPr="00AA7D83">
        <w:rPr>
          <w:rFonts w:ascii="David" w:eastAsia="Calibri" w:hAnsi="David"/>
          <w:noProof w:val="0"/>
          <w:rtl/>
        </w:rPr>
        <w:t xml:space="preserve"> החלו להתגורר יחדיו במהלך חודש אוגוסט 2021</w:t>
      </w:r>
      <w:r w:rsidR="00AA7D83" w:rsidRPr="00AA7D83">
        <w:rPr>
          <w:rFonts w:ascii="David" w:eastAsia="Calibri" w:hAnsi="David"/>
          <w:noProof w:val="0"/>
          <w:rtl/>
        </w:rPr>
        <w:t>.</w:t>
      </w:r>
      <w:r w:rsidR="00196626" w:rsidRPr="00AA7D83">
        <w:rPr>
          <w:rFonts w:ascii="David" w:eastAsia="Calibri" w:hAnsi="David" w:hint="cs"/>
          <w:noProof w:val="0"/>
          <w:rtl/>
        </w:rPr>
        <w:t xml:space="preserve"> </w:t>
      </w:r>
    </w:p>
    <w:p w:rsidR="00AA7D83" w:rsidRDefault="00AA7D83" w:rsidP="00AA7D83">
      <w:pPr>
        <w:pStyle w:val="ad"/>
        <w:spacing w:after="160" w:line="360" w:lineRule="auto"/>
        <w:rPr>
          <w:rFonts w:ascii="David" w:eastAsia="Calibri" w:hAnsi="David"/>
          <w:noProof w:val="0"/>
        </w:rPr>
      </w:pPr>
    </w:p>
    <w:p w:rsidR="007F32A4" w:rsidRPr="007F32A4" w:rsidRDefault="008769DF" w:rsidP="007F32A4">
      <w:pPr>
        <w:pStyle w:val="ad"/>
        <w:numPr>
          <w:ilvl w:val="0"/>
          <w:numId w:val="1"/>
        </w:numPr>
        <w:spacing w:after="160" w:line="360" w:lineRule="auto"/>
        <w:rPr>
          <w:rFonts w:ascii="David" w:eastAsia="Calibri" w:hAnsi="David"/>
          <w:noProof w:val="0"/>
        </w:rPr>
      </w:pPr>
      <w:r w:rsidRPr="007F32A4">
        <w:rPr>
          <w:rFonts w:ascii="David" w:eastAsia="Calibri" w:hAnsi="David"/>
          <w:noProof w:val="0"/>
          <w:rtl/>
        </w:rPr>
        <w:t xml:space="preserve">בתאריך 8.9.2021 פנו </w:t>
      </w:r>
      <w:r w:rsidR="00196626" w:rsidRPr="007F32A4">
        <w:rPr>
          <w:rFonts w:ascii="David" w:eastAsia="Calibri" w:hAnsi="David" w:hint="cs"/>
          <w:noProof w:val="0"/>
          <w:rtl/>
        </w:rPr>
        <w:t xml:space="preserve">השניים במשותף </w:t>
      </w:r>
      <w:r w:rsidRPr="007F32A4">
        <w:rPr>
          <w:rFonts w:ascii="David" w:eastAsia="Calibri" w:hAnsi="David"/>
          <w:noProof w:val="0"/>
          <w:rtl/>
        </w:rPr>
        <w:t>אל "האגודה לצער בעלי חיים ב</w:t>
      </w:r>
      <w:r w:rsidR="009C0137" w:rsidRPr="007F32A4">
        <w:rPr>
          <w:rFonts w:ascii="David" w:eastAsia="Calibri" w:hAnsi="David"/>
          <w:noProof w:val="0"/>
          <w:rtl/>
        </w:rPr>
        <w:t>חיפה"</w:t>
      </w:r>
      <w:r w:rsidR="00897608" w:rsidRPr="007F32A4">
        <w:rPr>
          <w:rFonts w:ascii="David" w:eastAsia="Calibri" w:hAnsi="David" w:hint="cs"/>
          <w:noProof w:val="0"/>
          <w:rtl/>
        </w:rPr>
        <w:t>,</w:t>
      </w:r>
      <w:r w:rsidR="009C0137" w:rsidRPr="007F32A4">
        <w:rPr>
          <w:rFonts w:ascii="David" w:eastAsia="Calibri" w:hAnsi="David"/>
          <w:noProof w:val="0"/>
          <w:rtl/>
        </w:rPr>
        <w:t xml:space="preserve"> לצורך אימוץ כלב </w:t>
      </w:r>
      <w:r w:rsidR="009C0137" w:rsidRPr="007F32A4">
        <w:rPr>
          <w:rFonts w:ascii="David" w:eastAsia="Calibri" w:hAnsi="David" w:hint="cs"/>
          <w:noProof w:val="0"/>
          <w:rtl/>
        </w:rPr>
        <w:t xml:space="preserve">ובסופו של יום </w:t>
      </w:r>
      <w:r w:rsidRPr="007F32A4">
        <w:rPr>
          <w:rFonts w:ascii="David" w:eastAsia="Calibri" w:hAnsi="David"/>
          <w:noProof w:val="0"/>
          <w:rtl/>
        </w:rPr>
        <w:t>אימצו במשותף כלב (יליד 15</w:t>
      </w:r>
      <w:r w:rsidR="007F32A4">
        <w:rPr>
          <w:rFonts w:ascii="David" w:eastAsia="Calibri" w:hAnsi="David"/>
          <w:noProof w:val="0"/>
          <w:rtl/>
        </w:rPr>
        <w:t xml:space="preserve">.6.2021) שאותו כינו בשם "קיסר" </w:t>
      </w:r>
      <w:r w:rsidR="007F32A4">
        <w:rPr>
          <w:rFonts w:ascii="David" w:eastAsia="Calibri" w:hAnsi="David" w:hint="cs"/>
          <w:noProof w:val="0"/>
          <w:rtl/>
        </w:rPr>
        <w:t>.</w:t>
      </w:r>
    </w:p>
    <w:p w:rsidR="007F32A4" w:rsidRDefault="007F32A4" w:rsidP="007F32A4">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לצורך השלמת הליך האימוץ</w:t>
      </w:r>
      <w:r w:rsidR="007F32A4">
        <w:rPr>
          <w:rFonts w:ascii="David" w:eastAsia="Calibri" w:hAnsi="David" w:hint="cs"/>
          <w:noProof w:val="0"/>
          <w:rtl/>
        </w:rPr>
        <w:t>,</w:t>
      </w:r>
      <w:r w:rsidRPr="00AA7D83">
        <w:rPr>
          <w:rFonts w:ascii="David" w:eastAsia="Calibri" w:hAnsi="David"/>
          <w:noProof w:val="0"/>
          <w:rtl/>
        </w:rPr>
        <w:t xml:space="preserve"> שילם הנתבע לאגודה לצער בעלי חיים סך של</w:t>
      </w:r>
      <w:r w:rsidR="00196626" w:rsidRPr="00AA7D83">
        <w:rPr>
          <w:rFonts w:ascii="David" w:eastAsia="Calibri" w:hAnsi="David" w:hint="cs"/>
          <w:noProof w:val="0"/>
          <w:rtl/>
        </w:rPr>
        <w:t xml:space="preserve"> </w:t>
      </w:r>
      <w:r w:rsidRPr="00AA7D83">
        <w:rPr>
          <w:rFonts w:ascii="David" w:eastAsia="Calibri" w:hAnsi="David"/>
          <w:noProof w:val="0"/>
          <w:rtl/>
        </w:rPr>
        <w:t>400 ₪ ובנוסף לכך חתם על גבי מסמך התחייבות לבצע עיקור לכלב</w:t>
      </w:r>
      <w:r w:rsidR="007F32A4">
        <w:rPr>
          <w:rFonts w:ascii="David" w:eastAsia="Calibri" w:hAnsi="David" w:hint="cs"/>
          <w:noProof w:val="0"/>
          <w:rtl/>
        </w:rPr>
        <w:t>,</w:t>
      </w:r>
      <w:r w:rsidRPr="00AA7D83">
        <w:rPr>
          <w:rFonts w:ascii="David" w:eastAsia="Calibri" w:hAnsi="David"/>
          <w:noProof w:val="0"/>
          <w:rtl/>
        </w:rPr>
        <w:t xml:space="preserve"> ולצורך כך הפקיד בידי האגודה שיק ע"ס 500 ₪</w:t>
      </w:r>
      <w:r w:rsidR="00AA7D83" w:rsidRPr="00AA7D83">
        <w:rPr>
          <w:rFonts w:ascii="David" w:eastAsia="Calibri" w:hAnsi="David"/>
          <w:noProof w:val="0"/>
          <w:rtl/>
        </w:rPr>
        <w:t>.</w:t>
      </w:r>
    </w:p>
    <w:p w:rsidR="00AA7D83" w:rsidRDefault="00AA7D83" w:rsidP="00AA7D83">
      <w:pPr>
        <w:pStyle w:val="ad"/>
        <w:spacing w:after="160" w:line="360" w:lineRule="auto"/>
        <w:rPr>
          <w:rFonts w:ascii="David" w:eastAsia="Calibri" w:hAnsi="David"/>
          <w:noProof w:val="0"/>
        </w:rPr>
      </w:pPr>
    </w:p>
    <w:p w:rsidR="008769DF" w:rsidRPr="00AA7D83" w:rsidRDefault="008769DF" w:rsidP="007F32A4">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בתאריך 13.8.2022 הציע הנתבע לתובעת נישואין</w:t>
      </w:r>
      <w:r w:rsidR="007F32A4">
        <w:rPr>
          <w:rFonts w:ascii="David" w:eastAsia="Calibri" w:hAnsi="David" w:hint="cs"/>
          <w:noProof w:val="0"/>
          <w:rtl/>
        </w:rPr>
        <w:t>,</w:t>
      </w:r>
      <w:r w:rsidRPr="00AA7D83">
        <w:rPr>
          <w:rFonts w:ascii="David" w:eastAsia="Calibri" w:hAnsi="David"/>
          <w:noProof w:val="0"/>
          <w:rtl/>
        </w:rPr>
        <w:t xml:space="preserve"> אולם</w:t>
      </w:r>
      <w:r w:rsidR="007F32A4">
        <w:rPr>
          <w:rFonts w:ascii="David" w:eastAsia="Calibri" w:hAnsi="David" w:hint="cs"/>
          <w:noProof w:val="0"/>
          <w:rtl/>
        </w:rPr>
        <w:t xml:space="preserve"> בהמשך </w:t>
      </w:r>
      <w:r w:rsidRPr="00AA7D83">
        <w:rPr>
          <w:rFonts w:ascii="David" w:eastAsia="Calibri" w:hAnsi="David"/>
          <w:noProof w:val="0"/>
          <w:rtl/>
        </w:rPr>
        <w:t>חזר בו</w:t>
      </w:r>
      <w:r w:rsidR="007F32A4">
        <w:rPr>
          <w:rFonts w:ascii="David" w:eastAsia="Calibri" w:hAnsi="David" w:hint="cs"/>
          <w:noProof w:val="0"/>
          <w:rtl/>
        </w:rPr>
        <w:t>,</w:t>
      </w:r>
      <w:r w:rsidRPr="00AA7D83">
        <w:rPr>
          <w:rFonts w:ascii="David" w:eastAsia="Calibri" w:hAnsi="David"/>
          <w:noProof w:val="0"/>
          <w:rtl/>
        </w:rPr>
        <w:t xml:space="preserve"> ובשלב זה התובעת עברה להתגורר בדירה אחרת </w:t>
      </w:r>
      <w:r w:rsidR="009C0137" w:rsidRPr="00AA7D83">
        <w:rPr>
          <w:rFonts w:ascii="David" w:eastAsia="Calibri" w:hAnsi="David" w:hint="cs"/>
          <w:noProof w:val="0"/>
          <w:rtl/>
        </w:rPr>
        <w:t>בעיר חיפה</w:t>
      </w:r>
      <w:r w:rsidR="007F32A4">
        <w:rPr>
          <w:rFonts w:ascii="David" w:eastAsia="Calibri" w:hAnsi="David" w:hint="cs"/>
          <w:noProof w:val="0"/>
          <w:rtl/>
        </w:rPr>
        <w:t>,</w:t>
      </w:r>
      <w:r w:rsidR="009C0137" w:rsidRPr="00AA7D83">
        <w:rPr>
          <w:rFonts w:ascii="David" w:eastAsia="Calibri" w:hAnsi="David" w:hint="cs"/>
          <w:noProof w:val="0"/>
          <w:rtl/>
        </w:rPr>
        <w:t xml:space="preserve"> </w:t>
      </w:r>
      <w:r w:rsidRPr="00AA7D83">
        <w:rPr>
          <w:rFonts w:ascii="David" w:eastAsia="Calibri" w:hAnsi="David"/>
          <w:noProof w:val="0"/>
          <w:rtl/>
        </w:rPr>
        <w:t>אולם לאחר תקופה של חודשיים השניים שבו להתגורר יחדיו</w:t>
      </w:r>
      <w:r w:rsidR="007F32A4">
        <w:rPr>
          <w:rFonts w:ascii="David" w:eastAsia="Calibri" w:hAnsi="David" w:hint="cs"/>
          <w:noProof w:val="0"/>
          <w:rtl/>
        </w:rPr>
        <w:t>,</w:t>
      </w:r>
      <w:r w:rsidRPr="00AA7D83">
        <w:rPr>
          <w:rFonts w:ascii="David" w:eastAsia="Calibri" w:hAnsi="David"/>
          <w:noProof w:val="0"/>
          <w:rtl/>
        </w:rPr>
        <w:t xml:space="preserve"> כאשר גם במהלך תקופה זו הנתבע הציע לתובעת להינשא לו</w:t>
      </w:r>
      <w:r w:rsidR="007F32A4">
        <w:rPr>
          <w:rFonts w:ascii="David" w:eastAsia="Calibri" w:hAnsi="David" w:hint="cs"/>
          <w:noProof w:val="0"/>
          <w:rtl/>
        </w:rPr>
        <w:t>,</w:t>
      </w:r>
      <w:r w:rsidRPr="00AA7D83">
        <w:rPr>
          <w:rFonts w:ascii="David" w:eastAsia="Calibri" w:hAnsi="David"/>
          <w:noProof w:val="0"/>
          <w:rtl/>
        </w:rPr>
        <w:t xml:space="preserve"> אולם </w:t>
      </w:r>
      <w:r w:rsidR="0040614D" w:rsidRPr="00AA7D83">
        <w:rPr>
          <w:rFonts w:ascii="David" w:eastAsia="Calibri" w:hAnsi="David" w:hint="cs"/>
          <w:noProof w:val="0"/>
          <w:rtl/>
        </w:rPr>
        <w:t xml:space="preserve">לאחר זמן מה </w:t>
      </w:r>
      <w:r w:rsidRPr="00AA7D83">
        <w:rPr>
          <w:rFonts w:ascii="David" w:eastAsia="Calibri" w:hAnsi="David"/>
          <w:noProof w:val="0"/>
          <w:rtl/>
        </w:rPr>
        <w:t>נפרדו זמ"ז</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7F32A4">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 xml:space="preserve">לאחר שהצדדים נפרדו </w:t>
      </w:r>
      <w:r w:rsidR="0040614D" w:rsidRPr="00AA7D83">
        <w:rPr>
          <w:rFonts w:ascii="David" w:eastAsia="Calibri" w:hAnsi="David" w:hint="cs"/>
          <w:noProof w:val="0"/>
          <w:rtl/>
        </w:rPr>
        <w:t xml:space="preserve">זמ"ז </w:t>
      </w:r>
      <w:r w:rsidRPr="00AA7D83">
        <w:rPr>
          <w:rFonts w:ascii="David" w:eastAsia="Calibri" w:hAnsi="David"/>
          <w:noProof w:val="0"/>
          <w:rtl/>
        </w:rPr>
        <w:t>באופן סופי במהלך חודש אוקטובר 2023</w:t>
      </w:r>
      <w:r w:rsidR="007F32A4">
        <w:rPr>
          <w:rFonts w:ascii="David" w:eastAsia="Calibri" w:hAnsi="David" w:hint="cs"/>
          <w:noProof w:val="0"/>
          <w:rtl/>
        </w:rPr>
        <w:t>,</w:t>
      </w:r>
      <w:r w:rsidRPr="00AA7D83">
        <w:rPr>
          <w:rFonts w:ascii="David" w:eastAsia="Calibri" w:hAnsi="David"/>
          <w:noProof w:val="0"/>
          <w:rtl/>
        </w:rPr>
        <w:t xml:space="preserve"> נשלחו אל הנתבע בתאריכים 31.10.2023 ו – 1.11.2023 שתי הודעות </w:t>
      </w:r>
      <w:r w:rsidR="007F32A4">
        <w:rPr>
          <w:rFonts w:ascii="David" w:eastAsia="Calibri" w:hAnsi="David" w:hint="cs"/>
          <w:noProof w:val="0"/>
          <w:rtl/>
        </w:rPr>
        <w:t xml:space="preserve">מסרון טקסט </w:t>
      </w:r>
      <w:r w:rsidRPr="00AA7D83">
        <w:rPr>
          <w:rFonts w:ascii="David" w:eastAsia="Calibri" w:hAnsi="David"/>
          <w:noProof w:val="0"/>
          <w:rtl/>
        </w:rPr>
        <w:t>מטעם אימה של התובעת</w:t>
      </w:r>
      <w:r w:rsidR="007F32A4">
        <w:rPr>
          <w:rFonts w:ascii="David" w:eastAsia="Calibri" w:hAnsi="David" w:hint="cs"/>
          <w:noProof w:val="0"/>
          <w:rtl/>
        </w:rPr>
        <w:t>,</w:t>
      </w:r>
      <w:r w:rsidRPr="00AA7D83">
        <w:rPr>
          <w:rFonts w:ascii="David" w:eastAsia="Calibri" w:hAnsi="David"/>
          <w:noProof w:val="0"/>
          <w:rtl/>
        </w:rPr>
        <w:t xml:space="preserve"> במסגרתן ביקשה מהנתבע לאפשר לבתה לראות את הכלב</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במהלך חודש נובמבר 2023 איפשר הנתבע לתובעת להיפגש עם הכלב בין פעמיים לשלוש פעמים בשבוע</w:t>
      </w:r>
      <w:r w:rsidR="007F32A4">
        <w:rPr>
          <w:rFonts w:ascii="David" w:eastAsia="Calibri" w:hAnsi="David" w:hint="cs"/>
          <w:noProof w:val="0"/>
          <w:rtl/>
        </w:rPr>
        <w:t>,</w:t>
      </w:r>
      <w:r w:rsidRPr="00AA7D83">
        <w:rPr>
          <w:rFonts w:ascii="David" w:eastAsia="Calibri" w:hAnsi="David"/>
          <w:noProof w:val="0"/>
          <w:rtl/>
        </w:rPr>
        <w:t xml:space="preserve"> אולם בתחילת חודש דצמבר 2023 פרץ בין השניים סכסוך בנוגע להמשך מועדי המפגש</w:t>
      </w:r>
      <w:r w:rsidR="00AA7D83" w:rsidRPr="00AA7D83">
        <w:rPr>
          <w:rFonts w:ascii="David" w:eastAsia="Calibri" w:hAnsi="David"/>
          <w:noProof w:val="0"/>
          <w:rtl/>
        </w:rPr>
        <w:t xml:space="preserve"> </w:t>
      </w:r>
      <w:r w:rsidRPr="00AA7D83">
        <w:rPr>
          <w:rFonts w:ascii="David" w:eastAsia="Calibri" w:hAnsi="David"/>
          <w:noProof w:val="0"/>
          <w:rtl/>
        </w:rPr>
        <w:t>עם הכלב</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7F32A4">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 xml:space="preserve">בעקבות סכסוך זה שלחה התובעת אל הנתבע מספר </w:t>
      </w:r>
      <w:r w:rsidR="007F32A4">
        <w:rPr>
          <w:rFonts w:ascii="David" w:eastAsia="Calibri" w:hAnsi="David" w:hint="cs"/>
          <w:noProof w:val="0"/>
          <w:rtl/>
        </w:rPr>
        <w:t>מסרוני טקסט</w:t>
      </w:r>
      <w:r w:rsidR="00AA7D83" w:rsidRPr="00AA7D83">
        <w:rPr>
          <w:rFonts w:ascii="David" w:eastAsia="Calibri" w:hAnsi="David"/>
          <w:noProof w:val="0"/>
          <w:rtl/>
        </w:rPr>
        <w:t>,</w:t>
      </w:r>
      <w:r w:rsidRPr="00AA7D83">
        <w:rPr>
          <w:rFonts w:ascii="David" w:eastAsia="Calibri" w:hAnsi="David"/>
          <w:noProof w:val="0"/>
          <w:rtl/>
        </w:rPr>
        <w:t xml:space="preserve"> אשר נכתבו בשפה האנגלית</w:t>
      </w:r>
      <w:r w:rsidR="00AA7D83" w:rsidRPr="00AA7D83">
        <w:rPr>
          <w:rFonts w:ascii="David" w:eastAsia="Calibri" w:hAnsi="David"/>
          <w:noProof w:val="0"/>
          <w:rtl/>
        </w:rPr>
        <w:t>,</w:t>
      </w:r>
      <w:r w:rsidRPr="00AA7D83">
        <w:rPr>
          <w:rFonts w:ascii="David" w:eastAsia="Calibri" w:hAnsi="David"/>
          <w:noProof w:val="0"/>
          <w:rtl/>
        </w:rPr>
        <w:t xml:space="preserve"> במסגרתן ציינה בפניו כי יש בכוונתה לנקוט כנגדו בהליך משפטי</w:t>
      </w:r>
      <w:r w:rsidR="007F32A4">
        <w:rPr>
          <w:rFonts w:ascii="David" w:eastAsia="Calibri" w:hAnsi="David" w:hint="cs"/>
          <w:noProof w:val="0"/>
          <w:rtl/>
        </w:rPr>
        <w:t>,</w:t>
      </w:r>
      <w:r w:rsidRPr="00AA7D83">
        <w:rPr>
          <w:rFonts w:ascii="David" w:eastAsia="Calibri" w:hAnsi="David"/>
          <w:noProof w:val="0"/>
          <w:rtl/>
        </w:rPr>
        <w:t xml:space="preserve"> בעוד שהנתבע ציין בפניה כי ה</w:t>
      </w:r>
      <w:r w:rsidR="0040614D" w:rsidRPr="00AA7D83">
        <w:rPr>
          <w:rFonts w:ascii="David" w:eastAsia="Calibri" w:hAnsi="David" w:hint="cs"/>
          <w:noProof w:val="0"/>
          <w:rtl/>
        </w:rPr>
        <w:t xml:space="preserve">ינו </w:t>
      </w:r>
      <w:r w:rsidRPr="00AA7D83">
        <w:rPr>
          <w:rFonts w:ascii="David" w:eastAsia="Calibri" w:hAnsi="David"/>
          <w:noProof w:val="0"/>
          <w:rtl/>
        </w:rPr>
        <w:t>מתכוון להגיש כנגדה תלונה במשטרת ישראל</w:t>
      </w:r>
      <w:r w:rsidR="007F32A4">
        <w:rPr>
          <w:rFonts w:ascii="David" w:eastAsia="Calibri" w:hAnsi="David" w:hint="cs"/>
          <w:noProof w:val="0"/>
          <w:rtl/>
        </w:rPr>
        <w:t>,</w:t>
      </w:r>
      <w:r w:rsidRPr="00AA7D83">
        <w:rPr>
          <w:rFonts w:ascii="David" w:eastAsia="Calibri" w:hAnsi="David"/>
          <w:noProof w:val="0"/>
          <w:rtl/>
        </w:rPr>
        <w:t xml:space="preserve"> בשל הטרדות ואיומים מצידה</w:t>
      </w:r>
      <w:r w:rsidR="00AA7D83" w:rsidRPr="00AA7D83">
        <w:rPr>
          <w:rFonts w:ascii="David" w:eastAsia="Calibri" w:hAnsi="David"/>
          <w:noProof w:val="0"/>
          <w:rtl/>
        </w:rPr>
        <w:t>.</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 xml:space="preserve">בתאריך 20.12.2023 הגישה התובעת לבית המשפט את </w:t>
      </w:r>
      <w:r w:rsidR="0040614D" w:rsidRPr="00AA7D83">
        <w:rPr>
          <w:rFonts w:ascii="David" w:eastAsia="Calibri" w:hAnsi="David" w:hint="cs"/>
          <w:noProof w:val="0"/>
          <w:rtl/>
        </w:rPr>
        <w:t>תביעתה</w:t>
      </w:r>
      <w:r w:rsidR="007F32A4">
        <w:rPr>
          <w:rFonts w:ascii="David" w:eastAsia="Calibri" w:hAnsi="David" w:hint="cs"/>
          <w:noProof w:val="0"/>
          <w:rtl/>
        </w:rPr>
        <w:t>,</w:t>
      </w:r>
      <w:r w:rsidR="0040614D" w:rsidRPr="00AA7D83">
        <w:rPr>
          <w:rFonts w:ascii="David" w:eastAsia="Calibri" w:hAnsi="David" w:hint="cs"/>
          <w:noProof w:val="0"/>
          <w:rtl/>
        </w:rPr>
        <w:t xml:space="preserve"> </w:t>
      </w:r>
      <w:r w:rsidRPr="00AA7D83">
        <w:rPr>
          <w:rFonts w:ascii="David" w:eastAsia="Calibri" w:hAnsi="David"/>
          <w:noProof w:val="0"/>
          <w:rtl/>
        </w:rPr>
        <w:t>בצירוף בקשה למתן סעד זמני</w:t>
      </w:r>
      <w:r w:rsidR="007F32A4">
        <w:rPr>
          <w:rFonts w:ascii="David" w:eastAsia="Calibri" w:hAnsi="David" w:hint="cs"/>
          <w:noProof w:val="0"/>
          <w:rtl/>
        </w:rPr>
        <w:t>,</w:t>
      </w:r>
      <w:r w:rsidRPr="00AA7D83">
        <w:rPr>
          <w:rFonts w:ascii="David" w:eastAsia="Calibri" w:hAnsi="David"/>
          <w:noProof w:val="0"/>
          <w:rtl/>
        </w:rPr>
        <w:t xml:space="preserve"> שבמסגרתה עתרה לקבוע הסדרי שהות זמניים בין הכלב לבין הצדדים</w:t>
      </w:r>
      <w:r w:rsidR="00AA7D83" w:rsidRPr="00AA7D83">
        <w:rPr>
          <w:rFonts w:ascii="David" w:eastAsia="Calibri" w:hAnsi="David"/>
          <w:noProof w:val="0"/>
          <w:rtl/>
        </w:rPr>
        <w:t>.</w:t>
      </w:r>
    </w:p>
    <w:p w:rsidR="00AA7D83" w:rsidRDefault="00AA7D83" w:rsidP="00AA7D83">
      <w:pPr>
        <w:pStyle w:val="ad"/>
        <w:spacing w:after="160" w:line="360" w:lineRule="auto"/>
        <w:rPr>
          <w:rFonts w:ascii="David" w:eastAsia="Calibri" w:hAnsi="David"/>
          <w:noProof w:val="0"/>
        </w:rPr>
      </w:pPr>
    </w:p>
    <w:p w:rsidR="008769DF" w:rsidRPr="00AA7D83" w:rsidRDefault="008769DF" w:rsidP="007F32A4">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לאור האמור בבקשות הצדדים מהתאריכים 20.12.2023 ו – 25.12.2023 קבע בית המשפט בהחלטתו מיום 25.12.2023 כי עד למועד הדיון הקרוב הכלב ישהה יחד עם התובעת</w:t>
      </w:r>
      <w:r w:rsidR="007F32A4">
        <w:rPr>
          <w:rFonts w:ascii="David" w:eastAsia="Calibri" w:hAnsi="David" w:hint="cs"/>
          <w:noProof w:val="0"/>
          <w:rtl/>
        </w:rPr>
        <w:t>,</w:t>
      </w:r>
      <w:r w:rsidRPr="00AA7D83">
        <w:rPr>
          <w:rFonts w:ascii="David" w:eastAsia="Calibri" w:hAnsi="David"/>
          <w:noProof w:val="0"/>
          <w:rtl/>
        </w:rPr>
        <w:t xml:space="preserve"> בין הימים שני ועד חמישי</w:t>
      </w:r>
      <w:r w:rsidR="007F32A4">
        <w:rPr>
          <w:rFonts w:ascii="David" w:eastAsia="Calibri" w:hAnsi="David" w:hint="cs"/>
          <w:noProof w:val="0"/>
          <w:rtl/>
        </w:rPr>
        <w:t>,</w:t>
      </w:r>
      <w:r w:rsidRPr="00AA7D83">
        <w:rPr>
          <w:rFonts w:ascii="David" w:eastAsia="Calibri" w:hAnsi="David"/>
          <w:noProof w:val="0"/>
          <w:rtl/>
        </w:rPr>
        <w:t xml:space="preserve"> בעוד שבימי חמישי ועד שני הכלב ישהה בדירת הנתבע</w:t>
      </w:r>
      <w:r w:rsidR="00AA7D83" w:rsidRPr="00AA7D83">
        <w:rPr>
          <w:rFonts w:ascii="David" w:eastAsia="Calibri" w:hAnsi="David"/>
          <w:noProof w:val="0"/>
          <w:rtl/>
        </w:rPr>
        <w:t>.</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יומיים לאחר הגשת התביעה (בתאריך 22.12.2023)</w:t>
      </w:r>
      <w:r w:rsidR="00AA7D83" w:rsidRPr="00AA7D83">
        <w:rPr>
          <w:rFonts w:ascii="David" w:eastAsia="Calibri" w:hAnsi="David"/>
          <w:noProof w:val="0"/>
          <w:rtl/>
        </w:rPr>
        <w:t xml:space="preserve"> </w:t>
      </w:r>
      <w:r w:rsidRPr="00AA7D83">
        <w:rPr>
          <w:rFonts w:ascii="David" w:eastAsia="Calibri" w:hAnsi="David"/>
          <w:noProof w:val="0"/>
          <w:rtl/>
        </w:rPr>
        <w:t>נבדק הכלב על ידי מומחה בתחום הווטרינריה ממרפאת "מי ווט בע"מ" בחיפה כאשר ממצאי הבדיקה העלו שמצבו הבריאותי איתן וכי הינו מטופל היטב</w:t>
      </w:r>
      <w:r w:rsidR="00AA7D83" w:rsidRPr="00AA7D83">
        <w:rPr>
          <w:rFonts w:ascii="David" w:eastAsia="Calibri" w:hAnsi="David"/>
          <w:noProof w:val="0"/>
          <w:rtl/>
        </w:rPr>
        <w:t>.</w:t>
      </w:r>
      <w:r w:rsidRPr="00AA7D83">
        <w:rPr>
          <w:rFonts w:ascii="David" w:eastAsia="Calibri" w:hAnsi="David"/>
          <w:noProof w:val="0"/>
          <w:rtl/>
        </w:rPr>
        <w:t xml:space="preserve"> </w:t>
      </w:r>
    </w:p>
    <w:p w:rsidR="007F32A4" w:rsidRDefault="007F32A4" w:rsidP="00AA7D83">
      <w:pPr>
        <w:pStyle w:val="ad"/>
        <w:spacing w:after="160" w:line="360" w:lineRule="auto"/>
        <w:rPr>
          <w:rFonts w:ascii="David" w:eastAsia="Calibri" w:hAnsi="David"/>
          <w:noProof w:val="0"/>
          <w:rtl/>
        </w:rPr>
      </w:pPr>
    </w:p>
    <w:p w:rsidR="00F34DC7" w:rsidRDefault="00F34DC7" w:rsidP="00AA7D83">
      <w:pPr>
        <w:pStyle w:val="ad"/>
        <w:spacing w:after="160" w:line="360" w:lineRule="auto"/>
        <w:rPr>
          <w:rFonts w:ascii="David" w:eastAsia="Calibri" w:hAnsi="David"/>
          <w:noProof w:val="0"/>
          <w:rtl/>
        </w:rPr>
      </w:pPr>
    </w:p>
    <w:p w:rsidR="00F34DC7" w:rsidRPr="00AA7D83" w:rsidRDefault="00F34DC7" w:rsidP="00AA7D83">
      <w:pPr>
        <w:pStyle w:val="ad"/>
        <w:spacing w:after="160" w:line="360" w:lineRule="auto"/>
        <w:rPr>
          <w:rFonts w:ascii="David" w:eastAsia="Calibri" w:hAnsi="David"/>
          <w:noProof w:val="0"/>
        </w:rPr>
      </w:pPr>
    </w:p>
    <w:p w:rsidR="008769DF" w:rsidRPr="00AA7D83" w:rsidRDefault="008769DF" w:rsidP="00AA7D83">
      <w:pPr>
        <w:pStyle w:val="ad"/>
        <w:spacing w:after="160" w:line="360" w:lineRule="auto"/>
        <w:rPr>
          <w:rFonts w:ascii="David" w:eastAsia="Calibri" w:hAnsi="David"/>
          <w:noProof w:val="0"/>
          <w:rtl/>
        </w:rPr>
      </w:pPr>
      <w:r w:rsidRPr="00AA7D83">
        <w:rPr>
          <w:rFonts w:ascii="David" w:eastAsia="Calibri" w:hAnsi="David"/>
          <w:b/>
          <w:bCs/>
          <w:noProof w:val="0"/>
          <w:u w:val="single"/>
          <w:rtl/>
        </w:rPr>
        <w:t>טענות הצדדים</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lastRenderedPageBreak/>
        <w:t>לטענת התובעת</w:t>
      </w:r>
      <w:r w:rsidR="00AA7D83" w:rsidRPr="00AA7D83">
        <w:rPr>
          <w:rFonts w:ascii="David" w:eastAsia="Calibri" w:hAnsi="David"/>
          <w:noProof w:val="0"/>
          <w:rtl/>
        </w:rPr>
        <w:t>,</w:t>
      </w:r>
      <w:r w:rsidRPr="00AA7D83">
        <w:rPr>
          <w:rFonts w:ascii="David" w:eastAsia="Calibri" w:hAnsi="David"/>
          <w:noProof w:val="0"/>
          <w:rtl/>
        </w:rPr>
        <w:t xml:space="preserve"> אהבתה </w:t>
      </w:r>
      <w:r w:rsidR="00D60ADE" w:rsidRPr="00AA7D83">
        <w:rPr>
          <w:rFonts w:ascii="David" w:eastAsia="Calibri" w:hAnsi="David" w:hint="cs"/>
          <w:noProof w:val="0"/>
          <w:rtl/>
        </w:rPr>
        <w:t xml:space="preserve">לכלבים </w:t>
      </w:r>
      <w:r w:rsidRPr="00AA7D83">
        <w:rPr>
          <w:rFonts w:ascii="David" w:eastAsia="Calibri" w:hAnsi="David"/>
          <w:noProof w:val="0"/>
          <w:rtl/>
        </w:rPr>
        <w:t>טבועה בה עוד מימי ילדותה בארה"ב</w:t>
      </w:r>
      <w:r w:rsidR="007F32A4">
        <w:rPr>
          <w:rFonts w:ascii="David" w:eastAsia="Calibri" w:hAnsi="David" w:hint="cs"/>
          <w:noProof w:val="0"/>
          <w:rtl/>
        </w:rPr>
        <w:t>,</w:t>
      </w:r>
      <w:r w:rsidRPr="00AA7D83">
        <w:rPr>
          <w:rFonts w:ascii="David" w:eastAsia="Calibri" w:hAnsi="David"/>
          <w:noProof w:val="0"/>
          <w:rtl/>
        </w:rPr>
        <w:t xml:space="preserve"> וזאת בשונה מהנתבע אשר מעולם לא גידל חיית מחמד</w:t>
      </w:r>
      <w:r w:rsidR="007F32A4">
        <w:rPr>
          <w:rFonts w:ascii="David" w:eastAsia="Calibri" w:hAnsi="David" w:hint="cs"/>
          <w:noProof w:val="0"/>
          <w:rtl/>
        </w:rPr>
        <w:t>,</w:t>
      </w:r>
      <w:r w:rsidRPr="00AA7D83">
        <w:rPr>
          <w:rFonts w:ascii="David" w:eastAsia="Calibri" w:hAnsi="David"/>
          <w:noProof w:val="0"/>
          <w:rtl/>
        </w:rPr>
        <w:t xml:space="preserve"> כך שעל פניו</w:t>
      </w:r>
      <w:r w:rsidR="007F32A4">
        <w:rPr>
          <w:rFonts w:ascii="David" w:eastAsia="Calibri" w:hAnsi="David" w:hint="cs"/>
          <w:noProof w:val="0"/>
          <w:rtl/>
        </w:rPr>
        <w:t>,</w:t>
      </w:r>
      <w:r w:rsidRPr="00AA7D83">
        <w:rPr>
          <w:rFonts w:ascii="David" w:eastAsia="Calibri" w:hAnsi="David"/>
          <w:noProof w:val="0"/>
          <w:rtl/>
        </w:rPr>
        <w:t xml:space="preserve"> סירובו לאפשר את חלוקת המשמורת על הכלב נובעת משיקולי נקם</w:t>
      </w:r>
      <w:r w:rsidR="007F32A4">
        <w:rPr>
          <w:rFonts w:ascii="David" w:eastAsia="Calibri" w:hAnsi="David" w:hint="cs"/>
          <w:noProof w:val="0"/>
          <w:rtl/>
        </w:rPr>
        <w:t>,</w:t>
      </w:r>
      <w:r w:rsidRPr="00AA7D83">
        <w:rPr>
          <w:rFonts w:ascii="David" w:eastAsia="Calibri" w:hAnsi="David"/>
          <w:noProof w:val="0"/>
          <w:rtl/>
        </w:rPr>
        <w:t xml:space="preserve"> ותו לא</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 xml:space="preserve">התובעת טוענת כי היא מימנה </w:t>
      </w:r>
      <w:r w:rsidR="00AD76C7" w:rsidRPr="00AA7D83">
        <w:rPr>
          <w:rFonts w:ascii="David" w:eastAsia="Calibri" w:hAnsi="David" w:hint="cs"/>
          <w:noProof w:val="0"/>
          <w:rtl/>
        </w:rPr>
        <w:t xml:space="preserve">מכספה הפרטי </w:t>
      </w:r>
      <w:r w:rsidRPr="00AA7D83">
        <w:rPr>
          <w:rFonts w:ascii="David" w:eastAsia="Calibri" w:hAnsi="David"/>
          <w:noProof w:val="0"/>
          <w:rtl/>
        </w:rPr>
        <w:t>חלק משמעותי מאוד מצרכיו של הכלב</w:t>
      </w:r>
      <w:r w:rsidR="007F32A4">
        <w:rPr>
          <w:rFonts w:ascii="David" w:eastAsia="Calibri" w:hAnsi="David" w:hint="cs"/>
          <w:noProof w:val="0"/>
          <w:rtl/>
        </w:rPr>
        <w:t>,</w:t>
      </w:r>
      <w:r w:rsidRPr="00AA7D83">
        <w:rPr>
          <w:rFonts w:ascii="David" w:eastAsia="Calibri" w:hAnsi="David"/>
          <w:noProof w:val="0"/>
          <w:rtl/>
        </w:rPr>
        <w:t xml:space="preserve"> </w:t>
      </w:r>
      <w:r w:rsidR="00AD76C7" w:rsidRPr="00AA7D83">
        <w:rPr>
          <w:rFonts w:ascii="David" w:eastAsia="Calibri" w:hAnsi="David" w:hint="cs"/>
          <w:noProof w:val="0"/>
          <w:rtl/>
        </w:rPr>
        <w:t xml:space="preserve">ובכלל זאת </w:t>
      </w:r>
      <w:r w:rsidRPr="00AA7D83">
        <w:rPr>
          <w:rFonts w:ascii="David" w:eastAsia="Calibri" w:hAnsi="David"/>
          <w:noProof w:val="0"/>
          <w:rtl/>
        </w:rPr>
        <w:t>רכישת מזון בעבורו</w:t>
      </w:r>
      <w:r w:rsidR="007F32A4">
        <w:rPr>
          <w:rFonts w:ascii="David" w:eastAsia="Calibri" w:hAnsi="David" w:hint="cs"/>
          <w:noProof w:val="0"/>
          <w:rtl/>
        </w:rPr>
        <w:t>,</w:t>
      </w:r>
      <w:r w:rsidRPr="00AA7D83">
        <w:rPr>
          <w:rFonts w:ascii="David" w:eastAsia="Calibri" w:hAnsi="David"/>
          <w:noProof w:val="0"/>
          <w:rtl/>
        </w:rPr>
        <w:t xml:space="preserve"> וכן גם התקנת שבב איתור אלקטרוני בגופו כשלכך מתווסף גם הטיפול המסור במשך שעות ארוכות שאותו העניקה לכלב</w:t>
      </w:r>
      <w:r w:rsidR="007F32A4">
        <w:rPr>
          <w:rFonts w:ascii="David" w:eastAsia="Calibri" w:hAnsi="David" w:hint="cs"/>
          <w:noProof w:val="0"/>
          <w:rtl/>
        </w:rPr>
        <w:t>,</w:t>
      </w:r>
      <w:r w:rsidRPr="00AA7D83">
        <w:rPr>
          <w:rFonts w:ascii="David" w:eastAsia="Calibri" w:hAnsi="David"/>
          <w:noProof w:val="0"/>
          <w:rtl/>
        </w:rPr>
        <w:t xml:space="preserve"> בעת שהנתבע היה מצוי בעבודתו</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לדבריה</w:t>
      </w:r>
      <w:r w:rsidR="00AA7D83" w:rsidRPr="00AA7D83">
        <w:rPr>
          <w:rFonts w:ascii="David" w:eastAsia="Calibri" w:hAnsi="David"/>
          <w:noProof w:val="0"/>
          <w:rtl/>
        </w:rPr>
        <w:t>,</w:t>
      </w:r>
      <w:r w:rsidRPr="00AA7D83">
        <w:rPr>
          <w:rFonts w:ascii="David" w:eastAsia="Calibri" w:hAnsi="David"/>
          <w:noProof w:val="0"/>
          <w:rtl/>
        </w:rPr>
        <w:t xml:space="preserve"> תחושת הקרבה והאהבה שהינה חשה כלפי הכלב אינה נופלת מזו של אם כלפי בנה</w:t>
      </w:r>
      <w:r w:rsidR="007F32A4">
        <w:rPr>
          <w:rFonts w:ascii="David" w:eastAsia="Calibri" w:hAnsi="David" w:hint="cs"/>
          <w:noProof w:val="0"/>
          <w:rtl/>
        </w:rPr>
        <w:t>,</w:t>
      </w:r>
      <w:r w:rsidRPr="00AA7D83">
        <w:rPr>
          <w:rFonts w:ascii="David" w:eastAsia="Calibri" w:hAnsi="David"/>
          <w:noProof w:val="0"/>
          <w:rtl/>
        </w:rPr>
        <w:t xml:space="preserve"> וכי אחת מהסיבות המרכזיות לכישלון מערכת יחסיה עם הנתבע</w:t>
      </w:r>
      <w:r w:rsidR="007F32A4">
        <w:rPr>
          <w:rFonts w:ascii="David" w:eastAsia="Calibri" w:hAnsi="David" w:hint="cs"/>
          <w:noProof w:val="0"/>
          <w:rtl/>
        </w:rPr>
        <w:t>,</w:t>
      </w:r>
      <w:r w:rsidRPr="00AA7D83">
        <w:rPr>
          <w:rFonts w:ascii="David" w:eastAsia="Calibri" w:hAnsi="David"/>
          <w:noProof w:val="0"/>
          <w:rtl/>
        </w:rPr>
        <w:t xml:space="preserve"> נובעת מהיחס המיוחד שאותו קיבל הכלב</w:t>
      </w:r>
      <w:r w:rsidR="00AA7D83" w:rsidRPr="00AA7D83">
        <w:rPr>
          <w:rFonts w:ascii="David" w:eastAsia="Calibri" w:hAnsi="David"/>
          <w:noProof w:val="0"/>
          <w:rtl/>
        </w:rPr>
        <w:t>.</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לטענתה</w:t>
      </w:r>
      <w:r w:rsidR="00AA7D83" w:rsidRPr="00AA7D83">
        <w:rPr>
          <w:rFonts w:ascii="David" w:eastAsia="Calibri" w:hAnsi="David"/>
          <w:noProof w:val="0"/>
          <w:rtl/>
        </w:rPr>
        <w:t>,</w:t>
      </w:r>
      <w:r w:rsidRPr="00AA7D83">
        <w:rPr>
          <w:rFonts w:ascii="David" w:eastAsia="Calibri" w:hAnsi="David"/>
          <w:noProof w:val="0"/>
          <w:rtl/>
        </w:rPr>
        <w:t xml:space="preserve"> היא משמשת כ"מטפלת העיקרית" בכלב</w:t>
      </w:r>
      <w:r w:rsidR="007F32A4">
        <w:rPr>
          <w:rFonts w:ascii="David" w:eastAsia="Calibri" w:hAnsi="David" w:hint="cs"/>
          <w:noProof w:val="0"/>
          <w:rtl/>
        </w:rPr>
        <w:t>,</w:t>
      </w:r>
      <w:r w:rsidRPr="00AA7D83">
        <w:rPr>
          <w:rFonts w:ascii="David" w:eastAsia="Calibri" w:hAnsi="David"/>
          <w:noProof w:val="0"/>
          <w:rtl/>
        </w:rPr>
        <w:t xml:space="preserve"> וכי הינה נוהגת לשהות עם הכלב ולטפל בו במשך שעות ארוכות בשל אופי עיסוקה</w:t>
      </w:r>
      <w:r w:rsidR="007F32A4">
        <w:rPr>
          <w:rFonts w:ascii="David" w:eastAsia="Calibri" w:hAnsi="David" w:hint="cs"/>
          <w:noProof w:val="0"/>
          <w:rtl/>
        </w:rPr>
        <w:t>,</w:t>
      </w:r>
      <w:r w:rsidRPr="00AA7D83">
        <w:rPr>
          <w:rFonts w:ascii="David" w:eastAsia="Calibri" w:hAnsi="David"/>
          <w:noProof w:val="0"/>
          <w:rtl/>
        </w:rPr>
        <w:t xml:space="preserve"> אשר מאפשר את ביצוע העבודה מתוך דירת המגורים</w:t>
      </w:r>
      <w:r w:rsidR="007F32A4">
        <w:rPr>
          <w:rFonts w:ascii="David" w:eastAsia="Calibri" w:hAnsi="David" w:hint="cs"/>
          <w:noProof w:val="0"/>
          <w:rtl/>
        </w:rPr>
        <w:t>,</w:t>
      </w:r>
      <w:r w:rsidRPr="00AA7D83">
        <w:rPr>
          <w:rFonts w:ascii="David" w:eastAsia="Calibri" w:hAnsi="David"/>
          <w:noProof w:val="0"/>
          <w:rtl/>
        </w:rPr>
        <w:t xml:space="preserve"> וזאת בשונה מהנתבע אשר נוהג לעבוד לפרנסתו בשעות משתנות</w:t>
      </w:r>
      <w:r w:rsidR="007F32A4">
        <w:rPr>
          <w:rFonts w:ascii="David" w:eastAsia="Calibri" w:hAnsi="David" w:hint="cs"/>
          <w:noProof w:val="0"/>
          <w:rtl/>
        </w:rPr>
        <w:t xml:space="preserve"> ובמשמרות ארוכות</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התובעת מוסיפה ומציינת</w:t>
      </w:r>
      <w:r w:rsidR="00553410">
        <w:rPr>
          <w:rFonts w:ascii="David" w:eastAsia="Calibri" w:hAnsi="David" w:hint="cs"/>
          <w:noProof w:val="0"/>
          <w:rtl/>
        </w:rPr>
        <w:t>,</w:t>
      </w:r>
      <w:r w:rsidRPr="00AA7D83">
        <w:rPr>
          <w:rFonts w:ascii="David" w:eastAsia="Calibri" w:hAnsi="David"/>
          <w:noProof w:val="0"/>
          <w:rtl/>
        </w:rPr>
        <w:t xml:space="preserve"> כי גם לאחר פרידתם זמ"ז</w:t>
      </w:r>
      <w:r w:rsidR="00553410">
        <w:rPr>
          <w:rFonts w:ascii="David" w:eastAsia="Calibri" w:hAnsi="David" w:hint="cs"/>
          <w:noProof w:val="0"/>
          <w:rtl/>
        </w:rPr>
        <w:t>,</w:t>
      </w:r>
      <w:r w:rsidRPr="00AA7D83">
        <w:rPr>
          <w:rFonts w:ascii="David" w:eastAsia="Calibri" w:hAnsi="David"/>
          <w:noProof w:val="0"/>
          <w:rtl/>
        </w:rPr>
        <w:t xml:space="preserve"> הנתבע נהג להקשות עליה לקבל את הכלב</w:t>
      </w:r>
      <w:r w:rsidR="00553410">
        <w:rPr>
          <w:rFonts w:ascii="David" w:eastAsia="Calibri" w:hAnsi="David" w:hint="cs"/>
          <w:noProof w:val="0"/>
          <w:rtl/>
        </w:rPr>
        <w:t>,</w:t>
      </w:r>
      <w:r w:rsidRPr="00AA7D83">
        <w:rPr>
          <w:rFonts w:ascii="David" w:eastAsia="Calibri" w:hAnsi="David"/>
          <w:noProof w:val="0"/>
          <w:rtl/>
        </w:rPr>
        <w:t xml:space="preserve"> וכי במהלך הימים שבהם הכלב ש</w:t>
      </w:r>
      <w:r w:rsidR="002E16D6" w:rsidRPr="00AA7D83">
        <w:rPr>
          <w:rFonts w:ascii="David" w:eastAsia="Calibri" w:hAnsi="David" w:hint="cs"/>
          <w:noProof w:val="0"/>
          <w:rtl/>
        </w:rPr>
        <w:t>ו</w:t>
      </w:r>
      <w:r w:rsidRPr="00AA7D83">
        <w:rPr>
          <w:rFonts w:ascii="David" w:eastAsia="Calibri" w:hAnsi="David"/>
          <w:noProof w:val="0"/>
          <w:rtl/>
        </w:rPr>
        <w:t>הה בדירת הנתבע הוא ס</w:t>
      </w:r>
      <w:r w:rsidR="002E16D6" w:rsidRPr="00AA7D83">
        <w:rPr>
          <w:rFonts w:ascii="David" w:eastAsia="Calibri" w:hAnsi="David" w:hint="cs"/>
          <w:noProof w:val="0"/>
          <w:rtl/>
        </w:rPr>
        <w:t>ו</w:t>
      </w:r>
      <w:r w:rsidRPr="00AA7D83">
        <w:rPr>
          <w:rFonts w:ascii="David" w:eastAsia="Calibri" w:hAnsi="David"/>
          <w:noProof w:val="0"/>
          <w:rtl/>
        </w:rPr>
        <w:t>בל מדכדוך נפשי עקב הזנחה וחשיפה לעשן סיגריות שאותן הנתבע נוהג לעשן בתוך דירת מגוריו</w:t>
      </w:r>
      <w:r w:rsidR="00553410">
        <w:rPr>
          <w:rFonts w:ascii="David" w:eastAsia="Calibri" w:hAnsi="David" w:hint="cs"/>
          <w:noProof w:val="0"/>
          <w:rtl/>
        </w:rPr>
        <w:t>,</w:t>
      </w:r>
      <w:r w:rsidRPr="00AA7D83">
        <w:rPr>
          <w:rFonts w:ascii="David" w:eastAsia="Calibri" w:hAnsi="David"/>
          <w:noProof w:val="0"/>
          <w:rtl/>
        </w:rPr>
        <w:t xml:space="preserve"> בעוד שבמהלך הימים שבהם הינו שוהה בדירת מגוריה</w:t>
      </w:r>
      <w:r w:rsidR="00553410">
        <w:rPr>
          <w:rFonts w:ascii="David" w:eastAsia="Calibri" w:hAnsi="David" w:hint="cs"/>
          <w:noProof w:val="0"/>
          <w:rtl/>
        </w:rPr>
        <w:t>,</w:t>
      </w:r>
      <w:r w:rsidRPr="00AA7D83">
        <w:rPr>
          <w:rFonts w:ascii="David" w:eastAsia="Calibri" w:hAnsi="David"/>
          <w:noProof w:val="0"/>
          <w:rtl/>
        </w:rPr>
        <w:t xml:space="preserve"> הכלב זוכה ליחס חם ואוהב במיוחד</w:t>
      </w:r>
      <w:r w:rsidR="00553410">
        <w:rPr>
          <w:rFonts w:ascii="David" w:eastAsia="Calibri" w:hAnsi="David" w:hint="cs"/>
          <w:noProof w:val="0"/>
          <w:rtl/>
        </w:rPr>
        <w:t>,</w:t>
      </w:r>
      <w:r w:rsidRPr="00AA7D83">
        <w:rPr>
          <w:rFonts w:ascii="David" w:eastAsia="Calibri" w:hAnsi="David"/>
          <w:noProof w:val="0"/>
          <w:rtl/>
        </w:rPr>
        <w:t xml:space="preserve"> ולראייה </w:t>
      </w:r>
      <w:r w:rsidR="002E16D6" w:rsidRPr="00AA7D83">
        <w:rPr>
          <w:rFonts w:ascii="David" w:eastAsia="Calibri" w:hAnsi="David" w:hint="cs"/>
          <w:noProof w:val="0"/>
          <w:rtl/>
        </w:rPr>
        <w:t xml:space="preserve">בעיקר בשל כך שהינה </w:t>
      </w:r>
      <w:r w:rsidRPr="00AA7D83">
        <w:rPr>
          <w:rFonts w:ascii="David" w:eastAsia="Calibri" w:hAnsi="David"/>
          <w:noProof w:val="0"/>
          <w:rtl/>
        </w:rPr>
        <w:t>נוהגת להוציא</w:t>
      </w:r>
      <w:r w:rsidR="002E16D6" w:rsidRPr="00AA7D83">
        <w:rPr>
          <w:rFonts w:ascii="David" w:eastAsia="Calibri" w:hAnsi="David" w:hint="cs"/>
          <w:noProof w:val="0"/>
          <w:rtl/>
        </w:rPr>
        <w:t>ו</w:t>
      </w:r>
      <w:r w:rsidRPr="00AA7D83">
        <w:rPr>
          <w:rFonts w:ascii="David" w:eastAsia="Calibri" w:hAnsi="David"/>
          <w:noProof w:val="0"/>
          <w:rtl/>
        </w:rPr>
        <w:t xml:space="preserve"> לטיולים ממושכים בגני משחקים ובחורשות</w:t>
      </w:r>
      <w:r w:rsidR="002E16D6" w:rsidRPr="00AA7D83">
        <w:rPr>
          <w:rFonts w:ascii="David" w:eastAsia="Calibri" w:hAnsi="David" w:hint="cs"/>
          <w:noProof w:val="0"/>
          <w:rtl/>
        </w:rPr>
        <w:t xml:space="preserve"> אשר סמוכות לדירת מגוריה</w:t>
      </w:r>
      <w:r w:rsidR="00AA7D83" w:rsidRPr="00AA7D83">
        <w:rPr>
          <w:rFonts w:ascii="David" w:eastAsia="Calibri" w:hAnsi="David" w:hint="cs"/>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זאת ועוד</w:t>
      </w:r>
      <w:r w:rsidR="00AA7D83" w:rsidRPr="00AA7D83">
        <w:rPr>
          <w:rFonts w:ascii="David" w:eastAsia="Calibri" w:hAnsi="David"/>
          <w:noProof w:val="0"/>
          <w:rtl/>
        </w:rPr>
        <w:t>,</w:t>
      </w:r>
      <w:r w:rsidRPr="00AA7D83">
        <w:rPr>
          <w:rFonts w:ascii="David" w:eastAsia="Calibri" w:hAnsi="David"/>
          <w:noProof w:val="0"/>
          <w:rtl/>
        </w:rPr>
        <w:t xml:space="preserve"> אליבא דעמדתה של התובעת</w:t>
      </w:r>
      <w:r w:rsidR="00627D07">
        <w:rPr>
          <w:rFonts w:ascii="David" w:eastAsia="Calibri" w:hAnsi="David" w:hint="cs"/>
          <w:noProof w:val="0"/>
          <w:rtl/>
        </w:rPr>
        <w:t>,</w:t>
      </w:r>
      <w:r w:rsidRPr="00AA7D83">
        <w:rPr>
          <w:rFonts w:ascii="David" w:eastAsia="Calibri" w:hAnsi="David"/>
          <w:noProof w:val="0"/>
          <w:rtl/>
        </w:rPr>
        <w:t xml:space="preserve"> הנתבע אינו רואה בכלב "קיסר" כבנו עקב סירובו לקיום משמורת משותפת על הכלב</w:t>
      </w:r>
      <w:r w:rsidR="00627D07">
        <w:rPr>
          <w:rFonts w:ascii="David" w:eastAsia="Calibri" w:hAnsi="David" w:hint="cs"/>
          <w:noProof w:val="0"/>
          <w:rtl/>
        </w:rPr>
        <w:t>,</w:t>
      </w:r>
      <w:r w:rsidRPr="00AA7D83">
        <w:rPr>
          <w:rFonts w:ascii="David" w:eastAsia="Calibri" w:hAnsi="David"/>
          <w:noProof w:val="0"/>
          <w:rtl/>
        </w:rPr>
        <w:t xml:space="preserve"> בשילוב העובדה שהאחרון לא החזיק ברשותו כלב עד למועד שבו השניים אימצו את הכלב "קיסר"</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לדבריה</w:t>
      </w:r>
      <w:r w:rsidR="00AA7D83" w:rsidRPr="00AA7D83">
        <w:rPr>
          <w:rFonts w:ascii="David" w:eastAsia="Calibri" w:hAnsi="David"/>
          <w:noProof w:val="0"/>
          <w:rtl/>
        </w:rPr>
        <w:t>,</w:t>
      </w:r>
      <w:r w:rsidRPr="00AA7D83">
        <w:rPr>
          <w:rFonts w:ascii="David" w:eastAsia="Calibri" w:hAnsi="David"/>
          <w:noProof w:val="0"/>
          <w:rtl/>
        </w:rPr>
        <w:t xml:space="preserve"> היא לא ביקשה לעזוב את הארץ</w:t>
      </w:r>
      <w:r w:rsidR="00627D07">
        <w:rPr>
          <w:rFonts w:ascii="David" w:eastAsia="Calibri" w:hAnsi="David" w:hint="cs"/>
          <w:noProof w:val="0"/>
          <w:rtl/>
        </w:rPr>
        <w:t>,</w:t>
      </w:r>
      <w:r w:rsidRPr="00AA7D83">
        <w:rPr>
          <w:rFonts w:ascii="David" w:eastAsia="Calibri" w:hAnsi="David"/>
          <w:noProof w:val="0"/>
          <w:rtl/>
        </w:rPr>
        <w:t xml:space="preserve"> וכי על פי פסיקת בתי המשפט אין כל משמעות </w:t>
      </w:r>
      <w:r w:rsidR="00B324FF" w:rsidRPr="00AA7D83">
        <w:rPr>
          <w:rFonts w:ascii="David" w:eastAsia="Calibri" w:hAnsi="David" w:hint="cs"/>
          <w:noProof w:val="0"/>
          <w:rtl/>
        </w:rPr>
        <w:t xml:space="preserve">מעשית </w:t>
      </w:r>
      <w:r w:rsidRPr="00AA7D83">
        <w:rPr>
          <w:rFonts w:ascii="David" w:eastAsia="Calibri" w:hAnsi="David"/>
          <w:noProof w:val="0"/>
          <w:rtl/>
        </w:rPr>
        <w:t>לרישום בעל חיים על שם אחד מבני הזוג</w:t>
      </w:r>
      <w:r w:rsidR="00627D07">
        <w:rPr>
          <w:rFonts w:ascii="David" w:eastAsia="Calibri" w:hAnsi="David" w:hint="cs"/>
          <w:noProof w:val="0"/>
          <w:rtl/>
        </w:rPr>
        <w:t>,</w:t>
      </w:r>
      <w:r w:rsidRPr="00AA7D83">
        <w:rPr>
          <w:rFonts w:ascii="David" w:eastAsia="Calibri" w:hAnsi="David"/>
          <w:noProof w:val="0"/>
          <w:rtl/>
        </w:rPr>
        <w:t xml:space="preserve"> </w:t>
      </w:r>
      <w:r w:rsidR="00B324FF" w:rsidRPr="00AA7D83">
        <w:rPr>
          <w:rFonts w:ascii="David" w:eastAsia="Calibri" w:hAnsi="David" w:hint="cs"/>
          <w:noProof w:val="0"/>
          <w:rtl/>
        </w:rPr>
        <w:t>משום שהרישום אינו מונע מ</w:t>
      </w:r>
      <w:r w:rsidRPr="00AA7D83">
        <w:rPr>
          <w:rFonts w:ascii="David" w:eastAsia="Calibri" w:hAnsi="David"/>
          <w:noProof w:val="0"/>
          <w:rtl/>
        </w:rPr>
        <w:t>בן הזוג האחר לקבל חזקה חלקית</w:t>
      </w:r>
      <w:r w:rsidR="00AA7D83" w:rsidRPr="00AA7D83">
        <w:rPr>
          <w:rFonts w:ascii="David" w:eastAsia="Calibri" w:hAnsi="David"/>
          <w:noProof w:val="0"/>
          <w:rtl/>
        </w:rPr>
        <w:t>,</w:t>
      </w:r>
      <w:r w:rsidRPr="00AA7D83">
        <w:rPr>
          <w:rFonts w:ascii="David" w:eastAsia="Calibri" w:hAnsi="David"/>
          <w:noProof w:val="0"/>
          <w:rtl/>
        </w:rPr>
        <w:t xml:space="preserve"> משותפת או קבועה על החיה</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627D07">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lastRenderedPageBreak/>
        <w:t xml:space="preserve">בכל הנוגע לטענת הנתבע לפיה מעדות הווטרינר עלה כי </w:t>
      </w:r>
      <w:r w:rsidR="00627D07">
        <w:rPr>
          <w:rFonts w:ascii="David" w:eastAsia="Calibri" w:hAnsi="David" w:hint="cs"/>
          <w:noProof w:val="0"/>
          <w:rtl/>
        </w:rPr>
        <w:t xml:space="preserve">דווקא הנתבע </w:t>
      </w:r>
      <w:r w:rsidRPr="00AA7D83">
        <w:rPr>
          <w:rFonts w:ascii="David" w:eastAsia="Calibri" w:hAnsi="David"/>
          <w:noProof w:val="0"/>
          <w:rtl/>
        </w:rPr>
        <w:t>הינו המטפל העיקרי בכלב</w:t>
      </w:r>
      <w:r w:rsidR="00627D07">
        <w:rPr>
          <w:rFonts w:ascii="David" w:eastAsia="Calibri" w:hAnsi="David" w:hint="cs"/>
          <w:noProof w:val="0"/>
          <w:rtl/>
        </w:rPr>
        <w:t>,</w:t>
      </w:r>
      <w:r w:rsidRPr="00AA7D83">
        <w:rPr>
          <w:rFonts w:ascii="David" w:eastAsia="Calibri" w:hAnsi="David"/>
          <w:noProof w:val="0"/>
          <w:rtl/>
        </w:rPr>
        <w:t xml:space="preserve"> מציינת התובעת כי הנתבע הגיע אל המרפאה מיד לאחר שקיבל לידיו את כתב התביעה</w:t>
      </w:r>
      <w:r w:rsidR="00627D07">
        <w:rPr>
          <w:rFonts w:ascii="David" w:eastAsia="Calibri" w:hAnsi="David" w:hint="cs"/>
          <w:noProof w:val="0"/>
          <w:rtl/>
        </w:rPr>
        <w:t>,</w:t>
      </w:r>
      <w:r w:rsidRPr="00AA7D83">
        <w:rPr>
          <w:rFonts w:ascii="David" w:eastAsia="Calibri" w:hAnsi="David"/>
          <w:noProof w:val="0"/>
          <w:rtl/>
        </w:rPr>
        <w:t xml:space="preserve"> מתוך להציג את עצמו בתור המטפל העיקרי של הכלב</w:t>
      </w:r>
      <w:r w:rsidR="00627D07">
        <w:rPr>
          <w:rFonts w:ascii="David" w:eastAsia="Calibri" w:hAnsi="David" w:hint="cs"/>
          <w:noProof w:val="0"/>
          <w:rtl/>
        </w:rPr>
        <w:t>,</w:t>
      </w:r>
      <w:r w:rsidRPr="00AA7D83">
        <w:rPr>
          <w:rFonts w:ascii="David" w:eastAsia="Calibri" w:hAnsi="David"/>
          <w:noProof w:val="0"/>
          <w:rtl/>
        </w:rPr>
        <w:t xml:space="preserve"> ומשום שמעדותו של הווטרינר עלה בבירור כי הוא ראה אותה במרפאה</w:t>
      </w:r>
      <w:r w:rsidR="00627D07">
        <w:rPr>
          <w:rFonts w:ascii="David" w:eastAsia="Calibri" w:hAnsi="David" w:hint="cs"/>
          <w:noProof w:val="0"/>
          <w:rtl/>
        </w:rPr>
        <w:t xml:space="preserve"> מעת לעת</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לטענתה</w:t>
      </w:r>
      <w:r w:rsidR="00AA7D83" w:rsidRPr="00AA7D83">
        <w:rPr>
          <w:rFonts w:ascii="David" w:eastAsia="Calibri" w:hAnsi="David"/>
          <w:noProof w:val="0"/>
          <w:rtl/>
        </w:rPr>
        <w:t>,</w:t>
      </w:r>
      <w:r w:rsidRPr="00AA7D83">
        <w:rPr>
          <w:rFonts w:ascii="David" w:eastAsia="Calibri" w:hAnsi="David"/>
          <w:noProof w:val="0"/>
          <w:rtl/>
        </w:rPr>
        <w:t xml:space="preserve"> העובדה שהתשלומים עבור "סל האימוץ"</w:t>
      </w:r>
      <w:r w:rsidR="00AA7D83" w:rsidRPr="00AA7D83">
        <w:rPr>
          <w:rFonts w:ascii="David" w:eastAsia="Calibri" w:hAnsi="David"/>
          <w:noProof w:val="0"/>
          <w:rtl/>
        </w:rPr>
        <w:t>,</w:t>
      </w:r>
      <w:r w:rsidRPr="00AA7D83">
        <w:rPr>
          <w:rFonts w:ascii="David" w:eastAsia="Calibri" w:hAnsi="David"/>
          <w:noProof w:val="0"/>
          <w:rtl/>
        </w:rPr>
        <w:t xml:space="preserve"> שבב האיתור והחיסונים בוצעו באמצעות כרטיס האשראי שלה</w:t>
      </w:r>
      <w:r w:rsidR="006E5761">
        <w:rPr>
          <w:rFonts w:ascii="David" w:eastAsia="Calibri" w:hAnsi="David" w:hint="cs"/>
          <w:noProof w:val="0"/>
          <w:rtl/>
        </w:rPr>
        <w:t>,</w:t>
      </w:r>
      <w:r w:rsidRPr="00AA7D83">
        <w:rPr>
          <w:rFonts w:ascii="David" w:eastAsia="Calibri" w:hAnsi="David"/>
          <w:noProof w:val="0"/>
          <w:rtl/>
        </w:rPr>
        <w:t xml:space="preserve"> מצביעים על כך שיש לקבל את התביעה ולאפשר לה לשמש כמשמורנית העיקרית על הכלב</w:t>
      </w:r>
      <w:r w:rsidR="006E5761">
        <w:rPr>
          <w:rFonts w:ascii="David" w:eastAsia="Calibri" w:hAnsi="David" w:hint="cs"/>
          <w:noProof w:val="0"/>
          <w:rtl/>
        </w:rPr>
        <w:t>,</w:t>
      </w:r>
      <w:r w:rsidRPr="00AA7D83">
        <w:rPr>
          <w:rFonts w:ascii="David" w:eastAsia="Calibri" w:hAnsi="David"/>
          <w:noProof w:val="0"/>
          <w:rtl/>
        </w:rPr>
        <w:t xml:space="preserve"> או לכל הפחות לקבוע הסדר מסוג של "משמורת משותפת"</w:t>
      </w:r>
      <w:r w:rsidR="00AA7D83" w:rsidRPr="00AA7D83">
        <w:rPr>
          <w:rFonts w:ascii="David" w:eastAsia="Calibri" w:hAnsi="David"/>
          <w:noProof w:val="0"/>
          <w:rtl/>
        </w:rPr>
        <w:t>.</w:t>
      </w:r>
      <w:r w:rsidRPr="00AA7D83">
        <w:rPr>
          <w:rFonts w:ascii="David" w:eastAsia="Calibri" w:hAnsi="David"/>
          <w:noProof w:val="0"/>
          <w:rtl/>
        </w:rPr>
        <w:t xml:space="preserve"> </w:t>
      </w:r>
    </w:p>
    <w:p w:rsidR="00AA7D83" w:rsidRDefault="00AA7D83" w:rsidP="00AA7D83">
      <w:pPr>
        <w:pStyle w:val="ad"/>
        <w:spacing w:after="160" w:line="360" w:lineRule="auto"/>
        <w:rPr>
          <w:rFonts w:ascii="David" w:eastAsia="Calibri" w:hAnsi="David"/>
          <w:noProof w:val="0"/>
        </w:rPr>
      </w:pPr>
    </w:p>
    <w:p w:rsidR="00032804" w:rsidRPr="00AA7D83" w:rsidRDefault="008769DF" w:rsidP="00EF190E">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מנגד</w:t>
      </w:r>
      <w:r w:rsidR="00AA7D83" w:rsidRPr="00AA7D83">
        <w:rPr>
          <w:rFonts w:ascii="David" w:eastAsia="Calibri" w:hAnsi="David"/>
          <w:noProof w:val="0"/>
          <w:rtl/>
        </w:rPr>
        <w:t>,</w:t>
      </w:r>
      <w:r w:rsidRPr="00AA7D83">
        <w:rPr>
          <w:rFonts w:ascii="David" w:eastAsia="Calibri" w:hAnsi="David"/>
          <w:noProof w:val="0"/>
          <w:rtl/>
        </w:rPr>
        <w:t xml:space="preserve"> הנתבע מציין בסיכומיו כי מעדותו של הווטרינר</w:t>
      </w:r>
      <w:r w:rsidR="00AA7D83" w:rsidRPr="00AA7D83">
        <w:rPr>
          <w:rFonts w:ascii="David" w:eastAsia="Calibri" w:hAnsi="David"/>
          <w:noProof w:val="0"/>
          <w:rtl/>
        </w:rPr>
        <w:t>,</w:t>
      </w:r>
      <w:r w:rsidRPr="00AA7D83">
        <w:rPr>
          <w:rFonts w:ascii="David" w:eastAsia="Calibri" w:hAnsi="David"/>
          <w:noProof w:val="0"/>
          <w:rtl/>
        </w:rPr>
        <w:t xml:space="preserve"> דר' </w:t>
      </w:r>
      <w:r w:rsidR="00EF190E">
        <w:rPr>
          <w:rFonts w:ascii="David" w:eastAsia="Calibri" w:hAnsi="David" w:hint="cs"/>
          <w:noProof w:val="0"/>
        </w:rPr>
        <w:t>XXX</w:t>
      </w:r>
      <w:r w:rsidR="00AA7D83" w:rsidRPr="00AA7D83">
        <w:rPr>
          <w:rFonts w:ascii="David" w:eastAsia="Calibri" w:hAnsi="David"/>
          <w:noProof w:val="0"/>
          <w:rtl/>
        </w:rPr>
        <w:t>,</w:t>
      </w:r>
      <w:r w:rsidRPr="00AA7D83">
        <w:rPr>
          <w:rFonts w:ascii="David" w:eastAsia="Calibri" w:hAnsi="David"/>
          <w:noProof w:val="0"/>
          <w:rtl/>
        </w:rPr>
        <w:t xml:space="preserve"> בבית המשפט עולה בבירור כי הוא משמש כמטפל העיקרי בכלב</w:t>
      </w:r>
      <w:r w:rsidR="006E5761">
        <w:rPr>
          <w:rFonts w:ascii="David" w:eastAsia="Calibri" w:hAnsi="David" w:hint="cs"/>
          <w:noProof w:val="0"/>
          <w:rtl/>
        </w:rPr>
        <w:t>,</w:t>
      </w:r>
      <w:r w:rsidRPr="00AA7D83">
        <w:rPr>
          <w:rFonts w:ascii="David" w:eastAsia="Calibri" w:hAnsi="David"/>
          <w:noProof w:val="0"/>
          <w:rtl/>
        </w:rPr>
        <w:t xml:space="preserve"> משום שהוא נוהג להביא את הכלב לבדיקות במרפאה</w:t>
      </w:r>
      <w:r w:rsidR="006E5761">
        <w:rPr>
          <w:rFonts w:ascii="David" w:eastAsia="Calibri" w:hAnsi="David" w:hint="cs"/>
          <w:noProof w:val="0"/>
          <w:rtl/>
        </w:rPr>
        <w:t>,</w:t>
      </w:r>
      <w:r w:rsidRPr="00AA7D83">
        <w:rPr>
          <w:rFonts w:ascii="David" w:eastAsia="Calibri" w:hAnsi="David"/>
          <w:noProof w:val="0"/>
          <w:rtl/>
        </w:rPr>
        <w:t xml:space="preserve"> ומשום ששבב האיתור רשום על שמו</w:t>
      </w:r>
      <w:r w:rsidR="00AA7D83" w:rsidRPr="00AA7D83">
        <w:rPr>
          <w:rFonts w:ascii="David" w:eastAsia="Calibri" w:hAnsi="David"/>
          <w:noProof w:val="0"/>
          <w:rtl/>
        </w:rPr>
        <w:t>.</w:t>
      </w:r>
      <w:r w:rsidR="00032804" w:rsidRPr="00AA7D83">
        <w:rPr>
          <w:rFonts w:ascii="David" w:eastAsia="Calibri" w:hAnsi="David" w:hint="cs"/>
          <w:noProof w:val="0"/>
          <w:rtl/>
        </w:rPr>
        <w:t xml:space="preserve"> </w:t>
      </w:r>
    </w:p>
    <w:p w:rsidR="00AA7D83" w:rsidRDefault="00AA7D83" w:rsidP="00B15856">
      <w:pPr>
        <w:pStyle w:val="ad"/>
        <w:spacing w:after="160" w:line="360" w:lineRule="auto"/>
        <w:rPr>
          <w:rFonts w:ascii="David" w:eastAsia="Calibri" w:hAnsi="David"/>
          <w:noProof w:val="0"/>
        </w:rPr>
      </w:pPr>
    </w:p>
    <w:p w:rsidR="008769DF" w:rsidRPr="00AA7D83" w:rsidRDefault="00032804" w:rsidP="00AA7D83">
      <w:pPr>
        <w:pStyle w:val="ad"/>
        <w:numPr>
          <w:ilvl w:val="0"/>
          <w:numId w:val="1"/>
        </w:numPr>
        <w:spacing w:after="160" w:line="360" w:lineRule="auto"/>
        <w:rPr>
          <w:rFonts w:ascii="David" w:eastAsia="Calibri" w:hAnsi="David"/>
          <w:noProof w:val="0"/>
          <w:rtl/>
        </w:rPr>
      </w:pPr>
      <w:r w:rsidRPr="00AA7D83">
        <w:rPr>
          <w:rFonts w:ascii="David" w:eastAsia="Calibri" w:hAnsi="David" w:hint="cs"/>
          <w:noProof w:val="0"/>
          <w:rtl/>
        </w:rPr>
        <w:t>לטענתו</w:t>
      </w:r>
      <w:r w:rsidR="00AA7D83" w:rsidRPr="00AA7D83">
        <w:rPr>
          <w:rFonts w:ascii="David" w:eastAsia="Calibri" w:hAnsi="David" w:hint="cs"/>
          <w:noProof w:val="0"/>
          <w:rtl/>
        </w:rPr>
        <w:t>,</w:t>
      </w:r>
      <w:r w:rsidRPr="00AA7D83">
        <w:rPr>
          <w:rFonts w:ascii="David" w:eastAsia="Calibri" w:hAnsi="David" w:hint="cs"/>
          <w:noProof w:val="0"/>
          <w:rtl/>
        </w:rPr>
        <w:t xml:space="preserve"> </w:t>
      </w:r>
      <w:r w:rsidR="008769DF" w:rsidRPr="00AA7D83">
        <w:rPr>
          <w:rFonts w:ascii="David" w:eastAsia="Calibri" w:hAnsi="David"/>
          <w:noProof w:val="0"/>
          <w:rtl/>
        </w:rPr>
        <w:t>לכך מתווספת גם העובדה שהתובעת לא זכרה בעדותה את שמו של הווטרינר אשר נוהג לטפל בכלב במרפאה הווטרינרית</w:t>
      </w:r>
      <w:r w:rsidR="006E5761">
        <w:rPr>
          <w:rFonts w:ascii="David" w:eastAsia="Calibri" w:hAnsi="David" w:hint="cs"/>
          <w:noProof w:val="0"/>
          <w:rtl/>
        </w:rPr>
        <w:t>,</w:t>
      </w:r>
      <w:r w:rsidR="008769DF" w:rsidRPr="00AA7D83">
        <w:rPr>
          <w:rFonts w:ascii="David" w:eastAsia="Calibri" w:hAnsi="David"/>
          <w:noProof w:val="0"/>
          <w:rtl/>
        </w:rPr>
        <w:t xml:space="preserve"> </w:t>
      </w:r>
      <w:r w:rsidR="00D1252C" w:rsidRPr="00AA7D83">
        <w:rPr>
          <w:rFonts w:ascii="David" w:eastAsia="Calibri" w:hAnsi="David" w:hint="cs"/>
          <w:noProof w:val="0"/>
          <w:rtl/>
        </w:rPr>
        <w:t>ומשום ש</w:t>
      </w:r>
      <w:r w:rsidR="00D1252C" w:rsidRPr="00AA7D83">
        <w:rPr>
          <w:rFonts w:ascii="David" w:eastAsia="Calibri" w:hAnsi="David"/>
          <w:noProof w:val="0"/>
          <w:rtl/>
        </w:rPr>
        <w:t>מעדות הווטרינר ע</w:t>
      </w:r>
      <w:r w:rsidR="00D1252C" w:rsidRPr="00AA7D83">
        <w:rPr>
          <w:rFonts w:ascii="David" w:eastAsia="Calibri" w:hAnsi="David" w:hint="cs"/>
          <w:noProof w:val="0"/>
          <w:rtl/>
        </w:rPr>
        <w:t>ו</w:t>
      </w:r>
      <w:r w:rsidR="00D1252C" w:rsidRPr="00AA7D83">
        <w:rPr>
          <w:rFonts w:ascii="David" w:eastAsia="Calibri" w:hAnsi="David"/>
          <w:noProof w:val="0"/>
          <w:rtl/>
        </w:rPr>
        <w:t>לה שהכלב מטופל היטב</w:t>
      </w:r>
      <w:r w:rsidR="006E5761">
        <w:rPr>
          <w:rFonts w:ascii="David" w:eastAsia="Calibri" w:hAnsi="David" w:hint="cs"/>
          <w:noProof w:val="0"/>
          <w:rtl/>
        </w:rPr>
        <w:t>,</w:t>
      </w:r>
      <w:r w:rsidR="00D1252C" w:rsidRPr="00AA7D83">
        <w:rPr>
          <w:rFonts w:ascii="David" w:eastAsia="Calibri" w:hAnsi="David"/>
          <w:noProof w:val="0"/>
          <w:rtl/>
        </w:rPr>
        <w:t xml:space="preserve"> הן </w:t>
      </w:r>
      <w:r w:rsidR="00D1252C" w:rsidRPr="00AA7D83">
        <w:rPr>
          <w:rFonts w:ascii="David" w:eastAsia="Calibri" w:hAnsi="David" w:hint="cs"/>
          <w:noProof w:val="0"/>
          <w:rtl/>
        </w:rPr>
        <w:t>בפן התזוני והן בפן הרפואי</w:t>
      </w:r>
      <w:r w:rsidR="00AA7D83" w:rsidRPr="00AA7D83">
        <w:rPr>
          <w:rFonts w:ascii="David" w:eastAsia="Calibri" w:hAnsi="David" w:hint="cs"/>
          <w:noProof w:val="0"/>
          <w:rtl/>
        </w:rPr>
        <w:t>.</w:t>
      </w:r>
      <w:r w:rsidR="008769DF"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6E5761" w:rsidP="006E5761">
      <w:pPr>
        <w:pStyle w:val="ad"/>
        <w:numPr>
          <w:ilvl w:val="0"/>
          <w:numId w:val="1"/>
        </w:numPr>
        <w:spacing w:after="160" w:line="360" w:lineRule="auto"/>
        <w:rPr>
          <w:rFonts w:ascii="David" w:eastAsia="Calibri" w:hAnsi="David"/>
          <w:noProof w:val="0"/>
          <w:rtl/>
        </w:rPr>
      </w:pPr>
      <w:r>
        <w:rPr>
          <w:rFonts w:ascii="David" w:eastAsia="Calibri" w:hAnsi="David" w:hint="cs"/>
          <w:noProof w:val="0"/>
          <w:rtl/>
        </w:rPr>
        <w:t xml:space="preserve">לגישת הנתבע, </w:t>
      </w:r>
      <w:r w:rsidR="008769DF" w:rsidRPr="00AA7D83">
        <w:rPr>
          <w:rFonts w:ascii="David" w:eastAsia="Calibri" w:hAnsi="David"/>
          <w:noProof w:val="0"/>
          <w:rtl/>
        </w:rPr>
        <w:t>טובת הכלב מחייבת את השארתו תחת השגחתו הקבועה</w:t>
      </w:r>
      <w:r>
        <w:rPr>
          <w:rFonts w:ascii="David" w:eastAsia="Calibri" w:hAnsi="David" w:hint="cs"/>
          <w:noProof w:val="0"/>
          <w:rtl/>
        </w:rPr>
        <w:t>,</w:t>
      </w:r>
      <w:r w:rsidR="008769DF" w:rsidRPr="00AA7D83">
        <w:rPr>
          <w:rFonts w:ascii="David" w:eastAsia="Calibri" w:hAnsi="David"/>
          <w:noProof w:val="0"/>
          <w:rtl/>
        </w:rPr>
        <w:t xml:space="preserve"> משום שבמהלך חודש ינואר 2023 התובעת לא ראתה את הכלב למשך תקופה של חודשיים</w:t>
      </w:r>
      <w:r>
        <w:rPr>
          <w:rFonts w:ascii="David" w:eastAsia="Calibri" w:hAnsi="David" w:hint="cs"/>
          <w:noProof w:val="0"/>
          <w:rtl/>
        </w:rPr>
        <w:t>,</w:t>
      </w:r>
      <w:r w:rsidR="008769DF" w:rsidRPr="00AA7D83">
        <w:rPr>
          <w:rFonts w:ascii="David" w:eastAsia="Calibri" w:hAnsi="David"/>
          <w:noProof w:val="0"/>
          <w:rtl/>
        </w:rPr>
        <w:t xml:space="preserve"> למרות שבאותה עת הכלב שהה בביתו</w:t>
      </w:r>
      <w:r>
        <w:rPr>
          <w:rFonts w:ascii="David" w:eastAsia="Calibri" w:hAnsi="David" w:hint="cs"/>
          <w:noProof w:val="0"/>
          <w:rtl/>
        </w:rPr>
        <w:t>,</w:t>
      </w:r>
      <w:r w:rsidR="008769DF" w:rsidRPr="00AA7D83">
        <w:rPr>
          <w:rFonts w:ascii="David" w:eastAsia="Calibri" w:hAnsi="David"/>
          <w:noProof w:val="0"/>
          <w:rtl/>
        </w:rPr>
        <w:t xml:space="preserve"> ומשום שגם לאחר פרידתם זמ"ז במהלך חודש פברואר 2024 היא לא לקחה את הכלב עימה</w:t>
      </w:r>
      <w:r>
        <w:rPr>
          <w:rFonts w:ascii="David" w:eastAsia="Calibri" w:hAnsi="David" w:hint="cs"/>
          <w:noProof w:val="0"/>
          <w:rtl/>
        </w:rPr>
        <w:t>,</w:t>
      </w:r>
      <w:r w:rsidR="008769DF" w:rsidRPr="00AA7D83">
        <w:rPr>
          <w:rFonts w:ascii="David" w:eastAsia="Calibri" w:hAnsi="David"/>
          <w:noProof w:val="0"/>
          <w:rtl/>
        </w:rPr>
        <w:t xml:space="preserve"> אלא התכוונה לשוב ולהתגורר בארה"ב</w:t>
      </w:r>
      <w:r>
        <w:rPr>
          <w:rFonts w:ascii="David" w:eastAsia="Calibri" w:hAnsi="David" w:hint="cs"/>
          <w:noProof w:val="0"/>
          <w:rtl/>
        </w:rPr>
        <w:t>,</w:t>
      </w:r>
      <w:r w:rsidR="008769DF" w:rsidRPr="00AA7D83">
        <w:rPr>
          <w:rFonts w:ascii="David" w:eastAsia="Calibri" w:hAnsi="David"/>
          <w:noProof w:val="0"/>
          <w:rtl/>
        </w:rPr>
        <w:t xml:space="preserve"> כשלכך מתווספות גם</w:t>
      </w:r>
      <w:r w:rsidR="00AA7D83" w:rsidRPr="00AA7D83">
        <w:rPr>
          <w:rFonts w:ascii="David" w:eastAsia="Calibri" w:hAnsi="David"/>
          <w:noProof w:val="0"/>
          <w:rtl/>
        </w:rPr>
        <w:t xml:space="preserve"> </w:t>
      </w:r>
      <w:r w:rsidR="008769DF" w:rsidRPr="00AA7D83">
        <w:rPr>
          <w:rFonts w:ascii="David" w:eastAsia="Calibri" w:hAnsi="David"/>
          <w:noProof w:val="0"/>
          <w:rtl/>
        </w:rPr>
        <w:t>התכתבויות ה</w:t>
      </w:r>
      <w:r>
        <w:rPr>
          <w:rFonts w:ascii="David" w:eastAsia="Calibri" w:hAnsi="David" w:hint="cs"/>
          <w:noProof w:val="0"/>
          <w:rtl/>
        </w:rPr>
        <w:t>דוא"ל</w:t>
      </w:r>
      <w:r w:rsidR="008769DF" w:rsidRPr="00AA7D83">
        <w:rPr>
          <w:rFonts w:ascii="David" w:eastAsia="Calibri" w:hAnsi="David"/>
          <w:noProof w:val="0"/>
          <w:rtl/>
        </w:rPr>
        <w:t xml:space="preserve"> אשר מצביעות על כך שהינה מונעת מתוך תאוות נקם אובססיבית כלפיו</w:t>
      </w:r>
      <w:r>
        <w:rPr>
          <w:rFonts w:ascii="David" w:eastAsia="Calibri" w:hAnsi="David" w:hint="cs"/>
          <w:noProof w:val="0"/>
          <w:rtl/>
        </w:rPr>
        <w:t>,</w:t>
      </w:r>
      <w:r w:rsidR="008769DF" w:rsidRPr="00AA7D83">
        <w:rPr>
          <w:rFonts w:ascii="David" w:eastAsia="Calibri" w:hAnsi="David"/>
          <w:noProof w:val="0"/>
          <w:rtl/>
        </w:rPr>
        <w:t xml:space="preserve"> </w:t>
      </w:r>
      <w:r w:rsidR="00D1252C" w:rsidRPr="00AA7D83">
        <w:rPr>
          <w:rFonts w:ascii="David" w:eastAsia="Calibri" w:hAnsi="David" w:hint="cs"/>
          <w:noProof w:val="0"/>
          <w:rtl/>
        </w:rPr>
        <w:t>על כך ש</w:t>
      </w:r>
      <w:r>
        <w:rPr>
          <w:rFonts w:ascii="David" w:eastAsia="Calibri" w:hAnsi="David" w:hint="cs"/>
          <w:noProof w:val="0"/>
          <w:rtl/>
        </w:rPr>
        <w:t>בחר בפרידה</w:t>
      </w:r>
      <w:r w:rsidR="00D1252C" w:rsidRPr="00AA7D83">
        <w:rPr>
          <w:rFonts w:ascii="David" w:eastAsia="Calibri" w:hAnsi="David" w:hint="cs"/>
          <w:noProof w:val="0"/>
          <w:rtl/>
        </w:rPr>
        <w:t xml:space="preserve"> ממנה</w:t>
      </w:r>
      <w:r w:rsidR="00AA7D83" w:rsidRPr="00AA7D83">
        <w:rPr>
          <w:rFonts w:ascii="David" w:eastAsia="Calibri" w:hAnsi="David" w:hint="cs"/>
          <w:noProof w:val="0"/>
          <w:rtl/>
        </w:rPr>
        <w:t>.</w:t>
      </w:r>
    </w:p>
    <w:p w:rsidR="00B15856" w:rsidRPr="00B15856" w:rsidRDefault="00B15856" w:rsidP="00B15856">
      <w:pPr>
        <w:pStyle w:val="ad"/>
        <w:spacing w:after="160" w:line="360" w:lineRule="auto"/>
        <w:rPr>
          <w:rFonts w:ascii="David" w:eastAsia="Calibri" w:hAnsi="David"/>
          <w:noProof w:val="0"/>
        </w:rPr>
      </w:pPr>
    </w:p>
    <w:p w:rsidR="008769DF" w:rsidRPr="00AA7D83" w:rsidRDefault="008769DF" w:rsidP="00B15856">
      <w:pPr>
        <w:pStyle w:val="ad"/>
        <w:spacing w:after="160" w:line="360" w:lineRule="auto"/>
        <w:rPr>
          <w:rFonts w:ascii="David" w:eastAsia="Calibri" w:hAnsi="David"/>
          <w:noProof w:val="0"/>
          <w:rtl/>
        </w:rPr>
      </w:pPr>
      <w:r w:rsidRPr="00AA7D83">
        <w:rPr>
          <w:rFonts w:ascii="David" w:eastAsia="Calibri" w:hAnsi="David"/>
          <w:b/>
          <w:bCs/>
          <w:noProof w:val="0"/>
          <w:u w:val="single"/>
          <w:rtl/>
        </w:rPr>
        <w:t>דיון והכרעה</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B15856">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בפסיקת בתי המשפט קיימות שלוש גישות בנוגע להכרעה על גורלו של בעל חיים לאחר פרידת בני זוג: גישה אחת אשר רואה את טובת בעל החיים כאבן בוחן להכרעה</w:t>
      </w:r>
      <w:r w:rsidR="00AA7D83" w:rsidRPr="00AA7D83">
        <w:rPr>
          <w:rFonts w:ascii="David" w:eastAsia="Calibri" w:hAnsi="David"/>
          <w:noProof w:val="0"/>
          <w:rtl/>
        </w:rPr>
        <w:t>,</w:t>
      </w:r>
      <w:r w:rsidRPr="00AA7D83">
        <w:rPr>
          <w:rFonts w:ascii="David" w:eastAsia="Calibri" w:hAnsi="David"/>
          <w:noProof w:val="0"/>
          <w:rtl/>
        </w:rPr>
        <w:t xml:space="preserve"> גישה שנייה אשר מדגישה את הפן הקנייני וגישה שלישית אשר מתמקדת בנסיבות בהתעלם משאלת הרישום והבעלות</w:t>
      </w:r>
      <w:r w:rsidR="00AA7D83" w:rsidRPr="00AA7D83">
        <w:rPr>
          <w:rFonts w:ascii="David" w:eastAsia="Calibri" w:hAnsi="David"/>
          <w:noProof w:val="0"/>
          <w:rtl/>
        </w:rPr>
        <w:t xml:space="preserve"> </w:t>
      </w:r>
      <w:r w:rsidRPr="00AA7D83">
        <w:rPr>
          <w:rFonts w:ascii="David" w:eastAsia="Calibri" w:hAnsi="David"/>
          <w:noProof w:val="0"/>
          <w:rtl/>
        </w:rPr>
        <w:t xml:space="preserve">(רמ"ש (מחוזי תל-אביב) </w:t>
      </w:r>
      <w:r w:rsidRPr="00AA7D83">
        <w:rPr>
          <w:rFonts w:ascii="David" w:eastAsia="Calibri" w:hAnsi="David"/>
          <w:b/>
          <w:bCs/>
          <w:noProof w:val="0"/>
          <w:rtl/>
        </w:rPr>
        <w:t>פלוני נ' אלמונית</w:t>
      </w:r>
      <w:r w:rsidRPr="00AA7D83">
        <w:rPr>
          <w:rFonts w:ascii="David" w:eastAsia="Calibri" w:hAnsi="David"/>
          <w:noProof w:val="0"/>
          <w:rtl/>
        </w:rPr>
        <w:t xml:space="preserve"> מיום 19.1.2023; תלה"מ (משפחה ירושלים) 57065-04-19‏‏</w:t>
      </w:r>
      <w:r w:rsidRPr="00AA7D83">
        <w:rPr>
          <w:rFonts w:ascii="David" w:eastAsia="Calibri" w:hAnsi="David"/>
          <w:b/>
          <w:bCs/>
          <w:noProof w:val="0"/>
          <w:rtl/>
        </w:rPr>
        <w:t xml:space="preserve"> ע.י נ' צ.י</w:t>
      </w:r>
      <w:r w:rsidRPr="00AA7D83">
        <w:rPr>
          <w:rFonts w:ascii="David" w:eastAsia="Calibri" w:hAnsi="David"/>
          <w:noProof w:val="0"/>
          <w:rtl/>
        </w:rPr>
        <w:t xml:space="preserve"> מיום 25.6.2020)</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6E5761">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גם במסגרת ספרות המלומדים</w:t>
      </w:r>
      <w:r w:rsidR="006E5761">
        <w:rPr>
          <w:rFonts w:ascii="David" w:eastAsia="Calibri" w:hAnsi="David" w:hint="cs"/>
          <w:noProof w:val="0"/>
          <w:rtl/>
        </w:rPr>
        <w:t>,</w:t>
      </w:r>
      <w:r w:rsidRPr="00AA7D83">
        <w:rPr>
          <w:rFonts w:ascii="David" w:eastAsia="Calibri" w:hAnsi="David"/>
          <w:noProof w:val="0"/>
          <w:rtl/>
        </w:rPr>
        <w:t xml:space="preserve"> אמנם אין גישה חד משמעית בנוגע לקביעת בן המשפחה/בן הזוג אשר ישמש כמשמורן העיקרי על החיה לאחר הפרידה</w:t>
      </w:r>
      <w:r w:rsidR="006E5761">
        <w:rPr>
          <w:rFonts w:ascii="David" w:eastAsia="Calibri" w:hAnsi="David" w:hint="cs"/>
          <w:noProof w:val="0"/>
          <w:rtl/>
        </w:rPr>
        <w:t>,</w:t>
      </w:r>
      <w:r w:rsidRPr="00AA7D83">
        <w:rPr>
          <w:rFonts w:ascii="David" w:eastAsia="Calibri" w:hAnsi="David"/>
          <w:noProof w:val="0"/>
          <w:rtl/>
        </w:rPr>
        <w:t xml:space="preserve"> אולם המבחן העיקרי אשר </w:t>
      </w:r>
      <w:r w:rsidRPr="00AA7D83">
        <w:rPr>
          <w:rFonts w:ascii="David" w:eastAsia="Calibri" w:hAnsi="David"/>
          <w:noProof w:val="0"/>
          <w:rtl/>
        </w:rPr>
        <w:lastRenderedPageBreak/>
        <w:t>נקבע בספרות המלומדים במקרים מעין אלה הינו עקרון "טובת החיה" אשר תכליתו כפולה -</w:t>
      </w:r>
      <w:r w:rsidR="00AA7D83" w:rsidRPr="00AA7D83">
        <w:rPr>
          <w:rFonts w:ascii="David" w:eastAsia="Calibri" w:hAnsi="David"/>
          <w:noProof w:val="0"/>
          <w:rtl/>
        </w:rPr>
        <w:t xml:space="preserve"> </w:t>
      </w:r>
      <w:r w:rsidRPr="00AA7D83">
        <w:rPr>
          <w:rFonts w:ascii="David" w:eastAsia="Calibri" w:hAnsi="David"/>
          <w:noProof w:val="0"/>
          <w:rtl/>
        </w:rPr>
        <w:t>האחת</w:t>
      </w:r>
      <w:r w:rsidR="00AA7D83" w:rsidRPr="00AA7D83">
        <w:rPr>
          <w:rFonts w:ascii="David" w:eastAsia="Calibri" w:hAnsi="David"/>
          <w:noProof w:val="0"/>
          <w:rtl/>
        </w:rPr>
        <w:t>,</w:t>
      </w:r>
      <w:r w:rsidRPr="00AA7D83">
        <w:rPr>
          <w:rFonts w:ascii="David" w:eastAsia="Calibri" w:hAnsi="David"/>
          <w:noProof w:val="0"/>
          <w:rtl/>
        </w:rPr>
        <w:t xml:space="preserve"> התחשבות באינטרס של בעלי החיים</w:t>
      </w:r>
      <w:r w:rsidR="006E5761">
        <w:rPr>
          <w:rFonts w:ascii="David" w:eastAsia="Calibri" w:hAnsi="David" w:hint="cs"/>
          <w:noProof w:val="0"/>
          <w:rtl/>
        </w:rPr>
        <w:t>,</w:t>
      </w:r>
      <w:r w:rsidRPr="00AA7D83">
        <w:rPr>
          <w:rFonts w:ascii="David" w:eastAsia="Calibri" w:hAnsi="David"/>
          <w:noProof w:val="0"/>
          <w:rtl/>
        </w:rPr>
        <w:t xml:space="preserve"> על ידי מציאת המקום המתאים להם ביותר</w:t>
      </w:r>
      <w:r w:rsidR="006E5761">
        <w:rPr>
          <w:rFonts w:ascii="David" w:eastAsia="Calibri" w:hAnsi="David" w:hint="cs"/>
          <w:noProof w:val="0"/>
          <w:rtl/>
        </w:rPr>
        <w:t>,</w:t>
      </w:r>
      <w:r w:rsidRPr="00AA7D83">
        <w:rPr>
          <w:rFonts w:ascii="David" w:eastAsia="Calibri" w:hAnsi="David"/>
          <w:noProof w:val="0"/>
          <w:rtl/>
        </w:rPr>
        <w:t xml:space="preserve"> והשנייה</w:t>
      </w:r>
      <w:r w:rsidR="006E5761">
        <w:rPr>
          <w:rFonts w:ascii="David" w:eastAsia="Calibri" w:hAnsi="David" w:hint="cs"/>
          <w:noProof w:val="0"/>
          <w:rtl/>
        </w:rPr>
        <w:t>,</w:t>
      </w:r>
      <w:r w:rsidRPr="00AA7D83">
        <w:rPr>
          <w:rFonts w:ascii="David" w:eastAsia="Calibri" w:hAnsi="David"/>
          <w:noProof w:val="0"/>
          <w:rtl/>
        </w:rPr>
        <w:t xml:space="preserve"> הצורך בהרחבת שיקול הדעת של בית המשפט לבחון פתרון הוגן עבור בני הזוג בהתאם לנסיבות העניין</w:t>
      </w:r>
      <w:r w:rsidR="006E5761">
        <w:rPr>
          <w:rFonts w:ascii="David" w:eastAsia="Calibri" w:hAnsi="David" w:hint="cs"/>
          <w:noProof w:val="0"/>
          <w:rtl/>
        </w:rPr>
        <w:t>,</w:t>
      </w:r>
      <w:r w:rsidRPr="00AA7D83">
        <w:rPr>
          <w:rFonts w:ascii="David" w:eastAsia="Calibri" w:hAnsi="David"/>
          <w:noProof w:val="0"/>
          <w:rtl/>
        </w:rPr>
        <w:t xml:space="preserve"> ושלא רק על פי דיני הקניין תוך בחינת סטנדרטים דוגמת תום הלב</w:t>
      </w:r>
      <w:r w:rsidR="00AA7D83" w:rsidRPr="00AA7D83">
        <w:rPr>
          <w:rFonts w:ascii="David" w:eastAsia="Calibri" w:hAnsi="David"/>
          <w:noProof w:val="0"/>
          <w:rtl/>
        </w:rPr>
        <w:t>,</w:t>
      </w:r>
      <w:r w:rsidRPr="00AA7D83">
        <w:rPr>
          <w:rFonts w:ascii="David" w:eastAsia="Calibri" w:hAnsi="David"/>
          <w:noProof w:val="0"/>
          <w:rtl/>
        </w:rPr>
        <w:t xml:space="preserve"> צדק סביר</w:t>
      </w:r>
      <w:r w:rsidR="00AA7D83" w:rsidRPr="00AA7D83">
        <w:rPr>
          <w:rFonts w:ascii="David" w:eastAsia="Calibri" w:hAnsi="David"/>
          <w:noProof w:val="0"/>
          <w:rtl/>
        </w:rPr>
        <w:t>,</w:t>
      </w:r>
      <w:r w:rsidRPr="00AA7D83">
        <w:rPr>
          <w:rFonts w:ascii="David" w:eastAsia="Calibri" w:hAnsi="David"/>
          <w:noProof w:val="0"/>
          <w:rtl/>
        </w:rPr>
        <w:t xml:space="preserve"> אדם סביר וכו' (ראה : פבלו לרנר, "אצל מי תישאר הכלבה? ההתחשבות ב״טובת החיה״ במקרה ‏של סכסוך משפחתי בעקבות תמ״ש 32405/01 </w:t>
      </w:r>
      <w:r w:rsidRPr="00AA7D83">
        <w:rPr>
          <w:rFonts w:ascii="David" w:eastAsia="Calibri" w:hAnsi="David"/>
          <w:b/>
          <w:bCs/>
          <w:noProof w:val="0"/>
          <w:rtl/>
        </w:rPr>
        <w:t>פלוני נ׳ ‏ פלונית</w:t>
      </w:r>
      <w:r w:rsidR="00AA7D83" w:rsidRPr="00AA7D83">
        <w:rPr>
          <w:rFonts w:ascii="David" w:eastAsia="Calibri" w:hAnsi="David"/>
          <w:noProof w:val="0"/>
          <w:rtl/>
        </w:rPr>
        <w:t>,</w:t>
      </w:r>
      <w:r w:rsidRPr="00AA7D83">
        <w:rPr>
          <w:rFonts w:ascii="David" w:eastAsia="Calibri" w:hAnsi="David"/>
          <w:noProof w:val="0"/>
          <w:rtl/>
        </w:rPr>
        <w:t xml:space="preserve"> </w:t>
      </w:r>
      <w:r w:rsidRPr="00AA7D83">
        <w:rPr>
          <w:rFonts w:ascii="David" w:eastAsia="Calibri" w:hAnsi="David"/>
          <w:b/>
          <w:bCs/>
          <w:noProof w:val="0"/>
          <w:u w:val="single"/>
          <w:rtl/>
        </w:rPr>
        <w:t>המשפט</w:t>
      </w:r>
      <w:r w:rsidRPr="00AA7D83">
        <w:rPr>
          <w:rFonts w:ascii="David" w:eastAsia="Calibri" w:hAnsi="David"/>
          <w:noProof w:val="0"/>
          <w:rtl/>
        </w:rPr>
        <w:t xml:space="preserve"> (י"א)</w:t>
      </w:r>
      <w:r w:rsidR="00AA7D83" w:rsidRPr="00AA7D83">
        <w:rPr>
          <w:rFonts w:ascii="David" w:eastAsia="Calibri" w:hAnsi="David"/>
          <w:noProof w:val="0"/>
          <w:rtl/>
        </w:rPr>
        <w:t>,</w:t>
      </w:r>
      <w:r w:rsidRPr="00AA7D83">
        <w:rPr>
          <w:rFonts w:ascii="David" w:eastAsia="Calibri" w:hAnsi="David"/>
          <w:noProof w:val="0"/>
          <w:rtl/>
        </w:rPr>
        <w:t xml:space="preserve"> תשס"ז</w:t>
      </w:r>
      <w:r w:rsidR="00AA7D83" w:rsidRPr="00AA7D83">
        <w:rPr>
          <w:rFonts w:ascii="David" w:eastAsia="Calibri" w:hAnsi="David"/>
          <w:noProof w:val="0"/>
          <w:rtl/>
        </w:rPr>
        <w:t>,</w:t>
      </w:r>
      <w:r w:rsidRPr="00AA7D83">
        <w:rPr>
          <w:rFonts w:ascii="David" w:eastAsia="Calibri" w:hAnsi="David"/>
          <w:noProof w:val="0"/>
          <w:rtl/>
        </w:rPr>
        <w:t xml:space="preserve"> 357 ; גיל יוחננוף</w:t>
      </w:r>
      <w:r w:rsidR="00AA7D83" w:rsidRPr="00AA7D83">
        <w:rPr>
          <w:rFonts w:ascii="David" w:eastAsia="Calibri" w:hAnsi="David"/>
          <w:noProof w:val="0"/>
          <w:rtl/>
        </w:rPr>
        <w:t>,</w:t>
      </w:r>
      <w:r w:rsidRPr="00AA7D83">
        <w:rPr>
          <w:rFonts w:ascii="David" w:eastAsia="Calibri" w:hAnsi="David"/>
          <w:noProof w:val="0"/>
          <w:rtl/>
        </w:rPr>
        <w:t xml:space="preserve"> </w:t>
      </w:r>
      <w:r w:rsidRPr="00AA7D83">
        <w:rPr>
          <w:rFonts w:ascii="David" w:eastAsia="Calibri" w:hAnsi="David"/>
          <w:b/>
          <w:bCs/>
          <w:noProof w:val="0"/>
          <w:u w:val="single"/>
          <w:rtl/>
        </w:rPr>
        <w:t>דיני בעלי חיים</w:t>
      </w:r>
      <w:r w:rsidR="00AA7D83" w:rsidRPr="00AA7D83">
        <w:rPr>
          <w:rFonts w:ascii="David" w:eastAsia="Calibri" w:hAnsi="David"/>
          <w:noProof w:val="0"/>
          <w:rtl/>
        </w:rPr>
        <w:t>,</w:t>
      </w:r>
      <w:r w:rsidRPr="00AA7D83">
        <w:rPr>
          <w:rFonts w:ascii="David" w:eastAsia="Calibri" w:hAnsi="David"/>
          <w:noProof w:val="0"/>
          <w:rtl/>
        </w:rPr>
        <w:t xml:space="preserve"> הוצאת "נבו"</w:t>
      </w:r>
      <w:r w:rsidR="00AA7D83" w:rsidRPr="00AA7D83">
        <w:rPr>
          <w:rFonts w:ascii="David" w:eastAsia="Calibri" w:hAnsi="David"/>
          <w:noProof w:val="0"/>
          <w:rtl/>
        </w:rPr>
        <w:t>,</w:t>
      </w:r>
      <w:r w:rsidRPr="00AA7D83">
        <w:rPr>
          <w:rFonts w:ascii="David" w:eastAsia="Calibri" w:hAnsi="David"/>
          <w:noProof w:val="0"/>
          <w:rtl/>
        </w:rPr>
        <w:t xml:space="preserve"> 2009 </w:t>
      </w:r>
      <w:r w:rsidR="00AA7D83" w:rsidRPr="00AA7D83">
        <w:rPr>
          <w:rFonts w:ascii="David" w:eastAsia="Calibri" w:hAnsi="David"/>
          <w:noProof w:val="0"/>
          <w:rtl/>
        </w:rPr>
        <w:t>,</w:t>
      </w:r>
      <w:r w:rsidRPr="00AA7D83">
        <w:rPr>
          <w:rFonts w:ascii="David" w:eastAsia="Calibri" w:hAnsi="David"/>
          <w:noProof w:val="0"/>
          <w:rtl/>
        </w:rPr>
        <w:t xml:space="preserve"> עמ' 272-274)</w:t>
      </w:r>
      <w:r w:rsidR="00AA7D83"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6E5761">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ודוק</w:t>
      </w:r>
      <w:r w:rsidR="00AA7D83" w:rsidRPr="00AA7D83">
        <w:rPr>
          <w:rFonts w:ascii="David" w:eastAsia="Calibri" w:hAnsi="David"/>
          <w:noProof w:val="0"/>
          <w:rtl/>
        </w:rPr>
        <w:t>,</w:t>
      </w:r>
      <w:r w:rsidRPr="00AA7D83">
        <w:rPr>
          <w:rFonts w:ascii="David" w:eastAsia="Calibri" w:hAnsi="David"/>
          <w:noProof w:val="0"/>
          <w:rtl/>
        </w:rPr>
        <w:t xml:space="preserve"> יש להבחין בין סוגיית הסדרת הביקורים של אחד מבניה"ז </w:t>
      </w:r>
      <w:r w:rsidR="006E5761">
        <w:rPr>
          <w:rFonts w:ascii="David" w:eastAsia="Calibri" w:hAnsi="David" w:hint="cs"/>
          <w:noProof w:val="0"/>
          <w:rtl/>
        </w:rPr>
        <w:t>אצל בעל החיים,</w:t>
      </w:r>
      <w:r w:rsidRPr="00AA7D83">
        <w:rPr>
          <w:rFonts w:ascii="David" w:eastAsia="Calibri" w:hAnsi="David"/>
          <w:noProof w:val="0"/>
          <w:rtl/>
        </w:rPr>
        <w:t xml:space="preserve"> לבין עקרון "טובת ה</w:t>
      </w:r>
      <w:r w:rsidR="006E5761">
        <w:rPr>
          <w:rFonts w:ascii="David" w:eastAsia="Calibri" w:hAnsi="David" w:hint="cs"/>
          <w:noProof w:val="0"/>
          <w:rtl/>
        </w:rPr>
        <w:t>בעל החיים</w:t>
      </w:r>
      <w:r w:rsidRPr="00AA7D83">
        <w:rPr>
          <w:rFonts w:ascii="David" w:eastAsia="Calibri" w:hAnsi="David"/>
          <w:noProof w:val="0"/>
          <w:rtl/>
        </w:rPr>
        <w:t>"</w:t>
      </w:r>
      <w:r w:rsidR="006E5761">
        <w:rPr>
          <w:rFonts w:ascii="David" w:eastAsia="Calibri" w:hAnsi="David" w:hint="cs"/>
          <w:noProof w:val="0"/>
          <w:rtl/>
        </w:rPr>
        <w:t>,</w:t>
      </w:r>
      <w:r w:rsidRPr="00AA7D83">
        <w:rPr>
          <w:rFonts w:ascii="David" w:eastAsia="Calibri" w:hAnsi="David"/>
          <w:noProof w:val="0"/>
          <w:rtl/>
        </w:rPr>
        <w:t xml:space="preserve"> משום שעל בית המשפט לבחון את שאלת המשך הסדרי הביקור</w:t>
      </w:r>
      <w:r w:rsidR="006E5761">
        <w:rPr>
          <w:rFonts w:ascii="David" w:eastAsia="Calibri" w:hAnsi="David" w:hint="cs"/>
          <w:noProof w:val="0"/>
          <w:rtl/>
        </w:rPr>
        <w:t>,</w:t>
      </w:r>
      <w:r w:rsidRPr="00AA7D83">
        <w:rPr>
          <w:rFonts w:ascii="David" w:eastAsia="Calibri" w:hAnsi="David"/>
          <w:noProof w:val="0"/>
          <w:rtl/>
        </w:rPr>
        <w:t xml:space="preserve"> גם באותם מקרים שבהם בן הזוג אינו ממשיך לשמש כ"משמורן" ובאופן זה ללבות את המשך הקשר הבעייתי שבין בניה"ז לשעבר</w:t>
      </w:r>
      <w:r w:rsidR="00AA7D83" w:rsidRPr="00AA7D83">
        <w:rPr>
          <w:rFonts w:ascii="David" w:eastAsia="Calibri" w:hAnsi="David"/>
          <w:noProof w:val="0"/>
          <w:rtl/>
        </w:rPr>
        <w:t>.</w:t>
      </w:r>
    </w:p>
    <w:p w:rsidR="00B15856" w:rsidRDefault="00B15856" w:rsidP="00B15856">
      <w:pPr>
        <w:pStyle w:val="ad"/>
        <w:spacing w:after="160" w:line="360" w:lineRule="auto"/>
        <w:rPr>
          <w:rFonts w:ascii="David" w:eastAsia="Calibri" w:hAnsi="David"/>
          <w:noProof w:val="0"/>
        </w:rPr>
      </w:pPr>
    </w:p>
    <w:p w:rsidR="00B15856" w:rsidRPr="00B15856" w:rsidRDefault="008769DF" w:rsidP="0093325F">
      <w:pPr>
        <w:pStyle w:val="ad"/>
        <w:numPr>
          <w:ilvl w:val="0"/>
          <w:numId w:val="1"/>
        </w:numPr>
        <w:spacing w:after="160" w:line="360" w:lineRule="auto"/>
        <w:rPr>
          <w:rFonts w:ascii="David" w:eastAsia="Calibri" w:hAnsi="David"/>
          <w:noProof w:val="0"/>
        </w:rPr>
      </w:pPr>
      <w:r w:rsidRPr="00AA7D83">
        <w:rPr>
          <w:rFonts w:ascii="David" w:eastAsia="Calibri" w:hAnsi="David"/>
          <w:noProof w:val="0"/>
          <w:rtl/>
        </w:rPr>
        <w:t>מנקודת מבטו של בית המשפט</w:t>
      </w:r>
      <w:r w:rsidR="006E5761">
        <w:rPr>
          <w:rFonts w:ascii="David" w:eastAsia="Calibri" w:hAnsi="David" w:hint="cs"/>
          <w:noProof w:val="0"/>
          <w:rtl/>
        </w:rPr>
        <w:t>,</w:t>
      </w:r>
      <w:r w:rsidRPr="00AA7D83">
        <w:rPr>
          <w:rFonts w:ascii="David" w:eastAsia="Calibri" w:hAnsi="David"/>
          <w:noProof w:val="0"/>
          <w:rtl/>
        </w:rPr>
        <w:t xml:space="preserve"> האפשרות כי בן הזוג שאינו ממשיך ל</w:t>
      </w:r>
      <w:r w:rsidR="006E5761">
        <w:rPr>
          <w:rFonts w:ascii="David" w:eastAsia="Calibri" w:hAnsi="David" w:hint="cs"/>
          <w:noProof w:val="0"/>
          <w:rtl/>
        </w:rPr>
        <w:t xml:space="preserve">טפל בבעל החיים </w:t>
      </w:r>
      <w:r w:rsidRPr="00AA7D83">
        <w:rPr>
          <w:rFonts w:ascii="David" w:eastAsia="Calibri" w:hAnsi="David"/>
          <w:noProof w:val="0"/>
          <w:rtl/>
        </w:rPr>
        <w:t>דרך קבע ימשיך לשמור עליה</w:t>
      </w:r>
      <w:r w:rsidR="006E5761">
        <w:rPr>
          <w:rFonts w:ascii="David" w:eastAsia="Calibri" w:hAnsi="David" w:hint="cs"/>
          <w:noProof w:val="0"/>
          <w:rtl/>
        </w:rPr>
        <w:t>,</w:t>
      </w:r>
      <w:r w:rsidRPr="00AA7D83">
        <w:rPr>
          <w:rFonts w:ascii="David" w:eastAsia="Calibri" w:hAnsi="David"/>
          <w:noProof w:val="0"/>
          <w:rtl/>
        </w:rPr>
        <w:t xml:space="preserve"> אינו מהווה חלק מהגורמים אשר מהווים את "טובת </w:t>
      </w:r>
      <w:r w:rsidR="006E5761">
        <w:rPr>
          <w:rFonts w:ascii="David" w:eastAsia="Calibri" w:hAnsi="David" w:hint="cs"/>
          <w:noProof w:val="0"/>
          <w:rtl/>
        </w:rPr>
        <w:t>בעל החיים</w:t>
      </w:r>
      <w:r w:rsidRPr="00AA7D83">
        <w:rPr>
          <w:rFonts w:ascii="David" w:eastAsia="Calibri" w:hAnsi="David"/>
          <w:noProof w:val="0"/>
          <w:rtl/>
        </w:rPr>
        <w:t>"</w:t>
      </w:r>
      <w:r w:rsidR="0093325F">
        <w:rPr>
          <w:rFonts w:ascii="David" w:eastAsia="Calibri" w:hAnsi="David" w:hint="cs"/>
          <w:noProof w:val="0"/>
          <w:rtl/>
        </w:rPr>
        <w:t>,</w:t>
      </w:r>
      <w:r w:rsidRPr="00AA7D83">
        <w:rPr>
          <w:rFonts w:ascii="David" w:eastAsia="Calibri" w:hAnsi="David"/>
          <w:noProof w:val="0"/>
          <w:rtl/>
        </w:rPr>
        <w:t xml:space="preserve"> משום שהמשך הביקורים עלול להנציח את המשך הסכסוך בין בני הזוג למשך תקופת זמן נוספת</w:t>
      </w:r>
      <w:r w:rsidR="00AA7D83" w:rsidRPr="00AA7D83">
        <w:rPr>
          <w:rFonts w:ascii="David" w:eastAsia="Calibri" w:hAnsi="David"/>
          <w:noProof w:val="0"/>
          <w:rtl/>
        </w:rPr>
        <w:t>.</w:t>
      </w:r>
    </w:p>
    <w:p w:rsidR="00B15856" w:rsidRDefault="00B15856" w:rsidP="00B15856">
      <w:pPr>
        <w:pStyle w:val="ad"/>
        <w:spacing w:after="160" w:line="360" w:lineRule="auto"/>
        <w:rPr>
          <w:rFonts w:ascii="David" w:eastAsia="Calibri" w:hAnsi="David"/>
          <w:noProof w:val="0"/>
        </w:rPr>
      </w:pPr>
    </w:p>
    <w:p w:rsidR="008769DF" w:rsidRPr="00AA7D83" w:rsidRDefault="008769DF" w:rsidP="00A953F5">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עם זאת</w:t>
      </w:r>
      <w:r w:rsidR="00AA7D83" w:rsidRPr="00AA7D83">
        <w:rPr>
          <w:rFonts w:ascii="David" w:eastAsia="Calibri" w:hAnsi="David"/>
          <w:noProof w:val="0"/>
          <w:rtl/>
        </w:rPr>
        <w:t>,</w:t>
      </w:r>
      <w:r w:rsidRPr="00AA7D83">
        <w:rPr>
          <w:rFonts w:ascii="David" w:eastAsia="Calibri" w:hAnsi="David"/>
          <w:noProof w:val="0"/>
          <w:rtl/>
        </w:rPr>
        <w:t xml:space="preserve"> עצם </w:t>
      </w:r>
      <w:r w:rsidR="00A953F5">
        <w:rPr>
          <w:rFonts w:ascii="David" w:eastAsia="Calibri" w:hAnsi="David" w:hint="cs"/>
          <w:noProof w:val="0"/>
          <w:rtl/>
        </w:rPr>
        <w:t xml:space="preserve">כך </w:t>
      </w:r>
      <w:r w:rsidRPr="00AA7D83">
        <w:rPr>
          <w:rFonts w:ascii="David" w:eastAsia="Calibri" w:hAnsi="David"/>
          <w:noProof w:val="0"/>
          <w:rtl/>
        </w:rPr>
        <w:t>שאחד מבני הזוג לשעבר אינו רשאי לבקר את בעל החיים</w:t>
      </w:r>
      <w:r w:rsidR="00A953F5">
        <w:rPr>
          <w:rFonts w:ascii="David" w:eastAsia="Calibri" w:hAnsi="David" w:hint="cs"/>
          <w:noProof w:val="0"/>
          <w:rtl/>
        </w:rPr>
        <w:t>,</w:t>
      </w:r>
      <w:r w:rsidRPr="00AA7D83">
        <w:rPr>
          <w:rFonts w:ascii="David" w:eastAsia="Calibri" w:hAnsi="David"/>
          <w:noProof w:val="0"/>
          <w:rtl/>
        </w:rPr>
        <w:t xml:space="preserve"> </w:t>
      </w:r>
      <w:r w:rsidR="00F64B73" w:rsidRPr="00AA7D83">
        <w:rPr>
          <w:rFonts w:ascii="David" w:eastAsia="Calibri" w:hAnsi="David" w:hint="cs"/>
          <w:noProof w:val="0"/>
          <w:rtl/>
        </w:rPr>
        <w:t xml:space="preserve">עדיין </w:t>
      </w:r>
      <w:r w:rsidRPr="00AA7D83">
        <w:rPr>
          <w:rFonts w:ascii="David" w:eastAsia="Calibri" w:hAnsi="David"/>
          <w:noProof w:val="0"/>
          <w:rtl/>
        </w:rPr>
        <w:t>אינה מונעת ממנו להמשיך ולנקוט בהליכים המשפטיים הרלוונטיים</w:t>
      </w:r>
      <w:r w:rsidR="00A953F5">
        <w:rPr>
          <w:rFonts w:ascii="David" w:eastAsia="Calibri" w:hAnsi="David" w:hint="cs"/>
          <w:noProof w:val="0"/>
          <w:rtl/>
        </w:rPr>
        <w:t xml:space="preserve"> </w:t>
      </w:r>
      <w:r w:rsidR="00A953F5">
        <w:rPr>
          <w:rFonts w:ascii="David" w:eastAsia="Calibri" w:hAnsi="David"/>
          <w:noProof w:val="0"/>
          <w:rtl/>
        </w:rPr>
        <w:t>–</w:t>
      </w:r>
      <w:r w:rsidR="00A953F5">
        <w:rPr>
          <w:rFonts w:ascii="David" w:eastAsia="Calibri" w:hAnsi="David" w:hint="cs"/>
          <w:noProof w:val="0"/>
          <w:rtl/>
        </w:rPr>
        <w:t xml:space="preserve"> ככל שהם נדרשים - </w:t>
      </w:r>
      <w:r w:rsidRPr="00AA7D83">
        <w:rPr>
          <w:rFonts w:ascii="David" w:eastAsia="Calibri" w:hAnsi="David"/>
          <w:noProof w:val="0"/>
          <w:rtl/>
        </w:rPr>
        <w:t>בכדי לוודא ש</w:t>
      </w:r>
      <w:r w:rsidR="00A953F5">
        <w:rPr>
          <w:rFonts w:ascii="David" w:eastAsia="Calibri" w:hAnsi="David" w:hint="cs"/>
          <w:noProof w:val="0"/>
          <w:rtl/>
        </w:rPr>
        <w:t xml:space="preserve">בעל החיים </w:t>
      </w:r>
      <w:r w:rsidRPr="00AA7D83">
        <w:rPr>
          <w:rFonts w:ascii="David" w:eastAsia="Calibri" w:hAnsi="David"/>
          <w:noProof w:val="0"/>
          <w:rtl/>
        </w:rPr>
        <w:t>מקבל את הטיפול הנדרש (לרנר</w:t>
      </w:r>
      <w:r w:rsidR="00AA7D83" w:rsidRPr="00AA7D83">
        <w:rPr>
          <w:rFonts w:ascii="David" w:eastAsia="Calibri" w:hAnsi="David"/>
          <w:noProof w:val="0"/>
          <w:rtl/>
        </w:rPr>
        <w:t>,</w:t>
      </w:r>
      <w:r w:rsidRPr="00AA7D83">
        <w:rPr>
          <w:rFonts w:ascii="David" w:eastAsia="Calibri" w:hAnsi="David"/>
          <w:noProof w:val="0"/>
          <w:rtl/>
        </w:rPr>
        <w:t xml:space="preserve"> </w:t>
      </w:r>
      <w:r w:rsidRPr="00AA7D83">
        <w:rPr>
          <w:rFonts w:ascii="David" w:eastAsia="Calibri" w:hAnsi="David"/>
          <w:b/>
          <w:bCs/>
          <w:noProof w:val="0"/>
          <w:u w:val="single"/>
          <w:rtl/>
        </w:rPr>
        <w:t>שם</w:t>
      </w:r>
      <w:r w:rsidRPr="00AA7D83">
        <w:rPr>
          <w:rFonts w:ascii="David" w:eastAsia="Calibri" w:hAnsi="David"/>
          <w:noProof w:val="0"/>
          <w:rtl/>
        </w:rPr>
        <w:t xml:space="preserve"> </w:t>
      </w:r>
      <w:r w:rsidR="00AA7D83" w:rsidRPr="00AA7D83">
        <w:rPr>
          <w:rFonts w:ascii="David" w:eastAsia="Calibri" w:hAnsi="David"/>
          <w:noProof w:val="0"/>
          <w:rtl/>
        </w:rPr>
        <w:t>,</w:t>
      </w:r>
      <w:r w:rsidRPr="00AA7D83">
        <w:rPr>
          <w:rFonts w:ascii="David" w:eastAsia="Calibri" w:hAnsi="David"/>
          <w:noProof w:val="0"/>
          <w:rtl/>
        </w:rPr>
        <w:t xml:space="preserve"> 372-377)</w:t>
      </w:r>
      <w:r w:rsidR="00AA7D83" w:rsidRPr="00AA7D83">
        <w:rPr>
          <w:rFonts w:ascii="David" w:eastAsia="Calibri" w:hAnsi="David"/>
          <w:noProof w:val="0"/>
          <w:rtl/>
        </w:rPr>
        <w:t>.</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אשר למתווה אחזקתם של בעלי חיים בעת פירוק התא המשפחתי</w:t>
      </w:r>
      <w:r w:rsidR="00A953F5">
        <w:rPr>
          <w:rFonts w:ascii="David" w:eastAsia="Calibri" w:hAnsi="David" w:hint="cs"/>
          <w:noProof w:val="0"/>
          <w:rtl/>
        </w:rPr>
        <w:t>,</w:t>
      </w:r>
      <w:r w:rsidRPr="00AA7D83">
        <w:rPr>
          <w:rFonts w:ascii="David" w:eastAsia="Calibri" w:hAnsi="David"/>
          <w:noProof w:val="0"/>
          <w:rtl/>
        </w:rPr>
        <w:t xml:space="preserve"> קיימות שלוש אפשרויות –</w:t>
      </w:r>
      <w:r w:rsidR="00AA7D83" w:rsidRPr="00AA7D83">
        <w:rPr>
          <w:rFonts w:ascii="David" w:eastAsia="Calibri" w:hAnsi="David"/>
          <w:noProof w:val="0"/>
          <w:rtl/>
        </w:rPr>
        <w:t xml:space="preserve"> </w:t>
      </w:r>
      <w:r w:rsidR="00AA7D83" w:rsidRPr="00AA7D83">
        <w:rPr>
          <w:rFonts w:ascii="David" w:eastAsia="Calibri" w:hAnsi="David" w:hint="cs"/>
          <w:noProof w:val="0"/>
          <w:rtl/>
        </w:rPr>
        <w:t xml:space="preserve">   </w:t>
      </w:r>
      <w:r w:rsidR="00506D85" w:rsidRPr="00AA7D83">
        <w:rPr>
          <w:rFonts w:ascii="David" w:eastAsia="Calibri" w:hAnsi="David" w:hint="cs"/>
          <w:noProof w:val="0"/>
          <w:rtl/>
        </w:rPr>
        <w:t xml:space="preserve"> </w:t>
      </w:r>
      <w:r w:rsidRPr="00AA7D83">
        <w:rPr>
          <w:rFonts w:ascii="David" w:eastAsia="Calibri" w:hAnsi="David"/>
          <w:noProof w:val="0"/>
          <w:rtl/>
        </w:rPr>
        <w:t>האחת</w:t>
      </w:r>
      <w:r w:rsidR="00AA7D83" w:rsidRPr="00AA7D83">
        <w:rPr>
          <w:rFonts w:ascii="David" w:eastAsia="Calibri" w:hAnsi="David"/>
          <w:noProof w:val="0"/>
          <w:rtl/>
        </w:rPr>
        <w:t xml:space="preserve">, </w:t>
      </w:r>
      <w:r w:rsidRPr="00AA7D83">
        <w:rPr>
          <w:rFonts w:ascii="David" w:eastAsia="Calibri" w:hAnsi="David"/>
          <w:noProof w:val="0"/>
          <w:rtl/>
        </w:rPr>
        <w:t>ההחזקה והבעלות בבעל החיים תינתן לאחד מבני הזוג ; השנייה</w:t>
      </w:r>
      <w:r w:rsidR="00AA7D83" w:rsidRPr="00AA7D83">
        <w:rPr>
          <w:rFonts w:ascii="David" w:eastAsia="Calibri" w:hAnsi="David"/>
          <w:noProof w:val="0"/>
          <w:rtl/>
        </w:rPr>
        <w:t>,</w:t>
      </w:r>
      <w:r w:rsidRPr="00AA7D83">
        <w:rPr>
          <w:rFonts w:ascii="David" w:eastAsia="Calibri" w:hAnsi="David"/>
          <w:noProof w:val="0"/>
          <w:rtl/>
        </w:rPr>
        <w:t> אחד מבני הזוג יהיה הבעלים והמחזיק אולם ייקבע הסדרי ביקור</w:t>
      </w:r>
      <w:r w:rsidR="00A953F5">
        <w:rPr>
          <w:rFonts w:ascii="David" w:eastAsia="Calibri" w:hAnsi="David" w:hint="cs"/>
          <w:noProof w:val="0"/>
          <w:rtl/>
        </w:rPr>
        <w:t>,</w:t>
      </w:r>
      <w:r w:rsidRPr="00AA7D83">
        <w:rPr>
          <w:rFonts w:ascii="David" w:eastAsia="Calibri" w:hAnsi="David"/>
          <w:noProof w:val="0"/>
          <w:rtl/>
        </w:rPr>
        <w:t xml:space="preserve"> כך שבן הזוג השני יכול להחזיק בבעלי החיים לתקופה מוגבלת במועדים שייקבעו מראש; השלישית</w:t>
      </w:r>
      <w:r w:rsidR="00AA7D83" w:rsidRPr="00AA7D83">
        <w:rPr>
          <w:rFonts w:ascii="David" w:eastAsia="Calibri" w:hAnsi="David"/>
          <w:noProof w:val="0"/>
          <w:rtl/>
        </w:rPr>
        <w:t>,</w:t>
      </w:r>
      <w:r w:rsidRPr="00AA7D83">
        <w:rPr>
          <w:rFonts w:ascii="David" w:eastAsia="Calibri" w:hAnsi="David"/>
          <w:noProof w:val="0"/>
          <w:rtl/>
        </w:rPr>
        <w:t xml:space="preserve"> בעל החיים יימסר לאדם שלישי ולא יהיה בבעלות של אף אחד מבני הזוג</w:t>
      </w:r>
      <w:r w:rsidR="00A953F5">
        <w:rPr>
          <w:rFonts w:ascii="David" w:eastAsia="Calibri" w:hAnsi="David" w:hint="cs"/>
          <w:noProof w:val="0"/>
          <w:rtl/>
        </w:rPr>
        <w:t>,</w:t>
      </w:r>
      <w:r w:rsidRPr="00AA7D83">
        <w:rPr>
          <w:rFonts w:ascii="David" w:eastAsia="Calibri" w:hAnsi="David"/>
          <w:noProof w:val="0"/>
          <w:rtl/>
        </w:rPr>
        <w:t xml:space="preserve"> כאשר כל מקרה צריך להיבחן באופן פרטני בהתאם לנסיבותיו הייחודיות (יוחננוף</w:t>
      </w:r>
      <w:r w:rsidR="00AA7D83" w:rsidRPr="00AA7D83">
        <w:rPr>
          <w:rFonts w:ascii="David" w:eastAsia="Calibri" w:hAnsi="David"/>
          <w:noProof w:val="0"/>
          <w:rtl/>
        </w:rPr>
        <w:t>,</w:t>
      </w:r>
      <w:r w:rsidRPr="00AA7D83">
        <w:rPr>
          <w:rFonts w:ascii="David" w:eastAsia="Calibri" w:hAnsi="David"/>
          <w:noProof w:val="0"/>
          <w:rtl/>
        </w:rPr>
        <w:t xml:space="preserve"> </w:t>
      </w:r>
      <w:r w:rsidRPr="00AA7D83">
        <w:rPr>
          <w:rFonts w:ascii="David" w:eastAsia="Calibri" w:hAnsi="David"/>
          <w:b/>
          <w:bCs/>
          <w:noProof w:val="0"/>
          <w:u w:val="single"/>
          <w:rtl/>
        </w:rPr>
        <w:t>שם</w:t>
      </w:r>
      <w:r w:rsidR="00AA7D83" w:rsidRPr="00AA7D83">
        <w:rPr>
          <w:rFonts w:ascii="David" w:eastAsia="Calibri" w:hAnsi="David"/>
          <w:noProof w:val="0"/>
          <w:rtl/>
        </w:rPr>
        <w:t>,</w:t>
      </w:r>
      <w:r w:rsidRPr="00AA7D83">
        <w:rPr>
          <w:rFonts w:ascii="David" w:eastAsia="Calibri" w:hAnsi="David"/>
          <w:noProof w:val="0"/>
          <w:rtl/>
        </w:rPr>
        <w:t xml:space="preserve"> עמ' 269).</w:t>
      </w:r>
    </w:p>
    <w:p w:rsidR="00B15856" w:rsidRPr="00B15856" w:rsidRDefault="00B15856" w:rsidP="00B15856">
      <w:pPr>
        <w:pStyle w:val="ad"/>
        <w:spacing w:after="160" w:line="360" w:lineRule="auto"/>
        <w:rPr>
          <w:rFonts w:ascii="David" w:eastAsia="Calibri" w:hAnsi="David"/>
          <w:noProof w:val="0"/>
        </w:rPr>
      </w:pPr>
    </w:p>
    <w:p w:rsidR="008769DF" w:rsidRPr="00AA7D83" w:rsidRDefault="008769DF" w:rsidP="00B15856">
      <w:pPr>
        <w:pStyle w:val="ad"/>
        <w:spacing w:after="160" w:line="360" w:lineRule="auto"/>
        <w:rPr>
          <w:rFonts w:ascii="David" w:eastAsia="Calibri" w:hAnsi="David"/>
          <w:noProof w:val="0"/>
          <w:rtl/>
        </w:rPr>
      </w:pPr>
      <w:r w:rsidRPr="00AA7D83">
        <w:rPr>
          <w:rFonts w:ascii="David" w:eastAsia="Calibri" w:hAnsi="David"/>
          <w:noProof w:val="0"/>
          <w:u w:val="single"/>
          <w:rtl/>
        </w:rPr>
        <w:t>המשמעות המשפטית של רישום הבעלות על הכלב על שם הנתבע והבאתו לקבלת טיפולים רפואיים וחיסונים במרפאה הווטרינרית</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lastRenderedPageBreak/>
        <w:t>במקרה דנן התובעת עותרת למתן צו אשר יורה על קביעת משמורת בלעדית על הכלב לטובתה</w:t>
      </w:r>
      <w:r w:rsidR="00A953F5">
        <w:rPr>
          <w:rFonts w:ascii="David" w:eastAsia="Calibri" w:hAnsi="David" w:hint="cs"/>
          <w:noProof w:val="0"/>
          <w:rtl/>
        </w:rPr>
        <w:t>,</w:t>
      </w:r>
      <w:r w:rsidRPr="00AA7D83">
        <w:rPr>
          <w:rFonts w:ascii="David" w:eastAsia="Calibri" w:hAnsi="David"/>
          <w:noProof w:val="0"/>
          <w:rtl/>
        </w:rPr>
        <w:t xml:space="preserve"> או לחילופין לקביעת מתווה משמורת משותפת על הכלב לשני הצדדים</w:t>
      </w:r>
      <w:r w:rsidR="00A953F5">
        <w:rPr>
          <w:rFonts w:ascii="David" w:eastAsia="Calibri" w:hAnsi="David" w:hint="cs"/>
          <w:noProof w:val="0"/>
          <w:rtl/>
        </w:rPr>
        <w:t>,</w:t>
      </w:r>
      <w:r w:rsidRPr="00AA7D83">
        <w:rPr>
          <w:rFonts w:ascii="David" w:eastAsia="Calibri" w:hAnsi="David"/>
          <w:noProof w:val="0"/>
          <w:rtl/>
        </w:rPr>
        <w:t xml:space="preserve"> בנימוק שסוגיית הרישום והבעלות על הכלב במרשמים הציבוריים של הרשות המקומית ומשרד החקלאות</w:t>
      </w:r>
      <w:r w:rsidR="00A953F5">
        <w:rPr>
          <w:rFonts w:ascii="David" w:eastAsia="Calibri" w:hAnsi="David" w:hint="cs"/>
          <w:noProof w:val="0"/>
          <w:rtl/>
        </w:rPr>
        <w:t>,</w:t>
      </w:r>
      <w:r w:rsidRPr="00AA7D83">
        <w:rPr>
          <w:rFonts w:ascii="David" w:eastAsia="Calibri" w:hAnsi="David"/>
          <w:noProof w:val="0"/>
          <w:rtl/>
        </w:rPr>
        <w:t xml:space="preserve"> וכן גם הבאתו של הכלב לחיסונים ווטרינרים הינן לא יותר מאשר סוגיות טכניות ופורמאליות</w:t>
      </w:r>
      <w:r w:rsidR="00A953F5">
        <w:rPr>
          <w:rFonts w:ascii="David" w:eastAsia="Calibri" w:hAnsi="David" w:hint="cs"/>
          <w:noProof w:val="0"/>
          <w:rtl/>
        </w:rPr>
        <w:t>,</w:t>
      </w:r>
      <w:r w:rsidRPr="00AA7D83">
        <w:rPr>
          <w:rFonts w:ascii="David" w:eastAsia="Calibri" w:hAnsi="David"/>
          <w:noProof w:val="0"/>
          <w:rtl/>
        </w:rPr>
        <w:t xml:space="preserve"> ולכן אינן צריכות להוות שיקול מהותי בנוגע לקביעת המשמורת על הכלב (ראה : סעיפים 6</w:t>
      </w:r>
      <w:r w:rsidR="00AA7D83" w:rsidRPr="00AA7D83">
        <w:rPr>
          <w:rFonts w:ascii="David" w:eastAsia="Calibri" w:hAnsi="David"/>
          <w:noProof w:val="0"/>
          <w:rtl/>
        </w:rPr>
        <w:t>,</w:t>
      </w:r>
      <w:r w:rsidRPr="00AA7D83">
        <w:rPr>
          <w:rFonts w:ascii="David" w:eastAsia="Calibri" w:hAnsi="David"/>
          <w:noProof w:val="0"/>
          <w:rtl/>
        </w:rPr>
        <w:t xml:space="preserve"> 13.1</w:t>
      </w:r>
      <w:r w:rsidR="00AA7D83" w:rsidRPr="00AA7D83">
        <w:rPr>
          <w:rFonts w:ascii="David" w:eastAsia="Calibri" w:hAnsi="David"/>
          <w:noProof w:val="0"/>
          <w:rtl/>
        </w:rPr>
        <w:t>,</w:t>
      </w:r>
      <w:r w:rsidRPr="00AA7D83">
        <w:rPr>
          <w:rFonts w:ascii="David" w:eastAsia="Calibri" w:hAnsi="David"/>
          <w:noProof w:val="0"/>
          <w:rtl/>
        </w:rPr>
        <w:t xml:space="preserve"> 26.7 ו – 26.8) לסיכומי התובעת)</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B15856" w:rsidRPr="00B15856" w:rsidRDefault="008769DF" w:rsidP="00A953F5">
      <w:pPr>
        <w:pStyle w:val="ad"/>
        <w:numPr>
          <w:ilvl w:val="0"/>
          <w:numId w:val="1"/>
        </w:numPr>
        <w:spacing w:after="160" w:line="360" w:lineRule="auto"/>
        <w:rPr>
          <w:rFonts w:ascii="David" w:eastAsia="Calibri" w:hAnsi="David"/>
          <w:noProof w:val="0"/>
        </w:rPr>
      </w:pPr>
      <w:r w:rsidRPr="00B15856">
        <w:rPr>
          <w:rFonts w:ascii="David" w:eastAsia="Calibri" w:hAnsi="David"/>
          <w:noProof w:val="0"/>
          <w:rtl/>
        </w:rPr>
        <w:t>מנגד</w:t>
      </w:r>
      <w:r w:rsidR="00AA7D83" w:rsidRPr="00B15856">
        <w:rPr>
          <w:rFonts w:ascii="David" w:eastAsia="Calibri" w:hAnsi="David"/>
          <w:noProof w:val="0"/>
          <w:rtl/>
        </w:rPr>
        <w:t>,</w:t>
      </w:r>
      <w:r w:rsidRPr="00B15856">
        <w:rPr>
          <w:rFonts w:ascii="David" w:eastAsia="Calibri" w:hAnsi="David"/>
          <w:noProof w:val="0"/>
          <w:rtl/>
        </w:rPr>
        <w:t xml:space="preserve"> הנתבע טוען בסיכומיו כי עצם רישום הכלב על שמו </w:t>
      </w:r>
      <w:r w:rsidR="00D16C8E" w:rsidRPr="00B15856">
        <w:rPr>
          <w:rFonts w:ascii="David" w:eastAsia="Calibri" w:hAnsi="David" w:hint="cs"/>
          <w:noProof w:val="0"/>
          <w:rtl/>
        </w:rPr>
        <w:t xml:space="preserve">וכן גם </w:t>
      </w:r>
      <w:r w:rsidRPr="00B15856">
        <w:rPr>
          <w:rFonts w:ascii="David" w:eastAsia="Calibri" w:hAnsi="David"/>
          <w:noProof w:val="0"/>
          <w:rtl/>
        </w:rPr>
        <w:t>נשיאתו בעיקר התשלומים על החזקת הכלב</w:t>
      </w:r>
      <w:r w:rsidR="00A953F5">
        <w:rPr>
          <w:rFonts w:ascii="David" w:eastAsia="Calibri" w:hAnsi="David" w:hint="cs"/>
          <w:noProof w:val="0"/>
          <w:rtl/>
        </w:rPr>
        <w:t>,</w:t>
      </w:r>
      <w:r w:rsidRPr="00B15856">
        <w:rPr>
          <w:rFonts w:ascii="David" w:eastAsia="Calibri" w:hAnsi="David"/>
          <w:noProof w:val="0"/>
          <w:rtl/>
        </w:rPr>
        <w:t xml:space="preserve"> </w:t>
      </w:r>
      <w:r w:rsidR="00D16C8E" w:rsidRPr="00B15856">
        <w:rPr>
          <w:rFonts w:ascii="David" w:eastAsia="Calibri" w:hAnsi="David" w:hint="cs"/>
          <w:noProof w:val="0"/>
          <w:rtl/>
        </w:rPr>
        <w:t xml:space="preserve">בשילוב העובדה </w:t>
      </w:r>
      <w:r w:rsidRPr="00B15856">
        <w:rPr>
          <w:rFonts w:ascii="David" w:eastAsia="Calibri" w:hAnsi="David"/>
          <w:noProof w:val="0"/>
          <w:rtl/>
        </w:rPr>
        <w:t>שהינו מוכר על ידי הווטרינר כבעלים בפועל של הכלב אשר נוהג להביאו לחיסונים ולטיפולים רפואיים</w:t>
      </w:r>
      <w:r w:rsidR="00A953F5">
        <w:rPr>
          <w:rFonts w:ascii="David" w:eastAsia="Calibri" w:hAnsi="David" w:hint="cs"/>
          <w:noProof w:val="0"/>
          <w:rtl/>
        </w:rPr>
        <w:t>,</w:t>
      </w:r>
      <w:r w:rsidRPr="00B15856">
        <w:rPr>
          <w:rFonts w:ascii="David" w:eastAsia="Calibri" w:hAnsi="David"/>
          <w:noProof w:val="0"/>
          <w:rtl/>
        </w:rPr>
        <w:t xml:space="preserve"> מצביעים על כך שהינו משמש כבעלים בפועל של הכלב</w:t>
      </w:r>
      <w:r w:rsidR="00AA7D83" w:rsidRPr="00B15856">
        <w:rPr>
          <w:rFonts w:ascii="David" w:eastAsia="Calibri" w:hAnsi="David"/>
          <w:noProof w:val="0"/>
          <w:rtl/>
        </w:rPr>
        <w:t xml:space="preserve"> </w:t>
      </w:r>
      <w:r w:rsidRPr="00B15856">
        <w:rPr>
          <w:rFonts w:ascii="David" w:eastAsia="Calibri" w:hAnsi="David"/>
          <w:noProof w:val="0"/>
          <w:rtl/>
        </w:rPr>
        <w:t>(ראה : סעיפים 3,4,10,11 לסיכומי הנתבע)</w:t>
      </w:r>
      <w:r w:rsidR="00AA7D83" w:rsidRPr="00B15856">
        <w:rPr>
          <w:rFonts w:ascii="David" w:eastAsia="Calibri" w:hAnsi="David"/>
          <w:noProof w:val="0"/>
          <w:rtl/>
        </w:rPr>
        <w:t>.</w:t>
      </w:r>
      <w:r w:rsidRPr="00B15856">
        <w:rPr>
          <w:rFonts w:ascii="David" w:eastAsia="Calibri" w:hAnsi="David"/>
          <w:noProof w:val="0"/>
          <w:rtl/>
        </w:rPr>
        <w:t xml:space="preserve"> </w:t>
      </w:r>
    </w:p>
    <w:p w:rsidR="00B15856" w:rsidRPr="00A953F5" w:rsidRDefault="00B15856" w:rsidP="00B15856">
      <w:pPr>
        <w:pStyle w:val="ad"/>
        <w:rPr>
          <w:rFonts w:ascii="David" w:eastAsia="Calibri" w:hAnsi="David"/>
          <w:noProof w:val="0"/>
          <w:rtl/>
        </w:rPr>
      </w:pPr>
    </w:p>
    <w:p w:rsidR="008769DF" w:rsidRPr="00B15856" w:rsidRDefault="008769DF" w:rsidP="00B15856">
      <w:pPr>
        <w:pStyle w:val="ad"/>
        <w:numPr>
          <w:ilvl w:val="0"/>
          <w:numId w:val="1"/>
        </w:numPr>
        <w:spacing w:after="160" w:line="360" w:lineRule="auto"/>
        <w:rPr>
          <w:rFonts w:ascii="David" w:eastAsia="Calibri" w:hAnsi="David"/>
          <w:noProof w:val="0"/>
        </w:rPr>
      </w:pPr>
      <w:r w:rsidRPr="00B15856">
        <w:rPr>
          <w:rFonts w:ascii="David" w:eastAsia="Calibri" w:hAnsi="David"/>
          <w:noProof w:val="0"/>
          <w:rtl/>
        </w:rPr>
        <w:t>ודוק</w:t>
      </w:r>
      <w:r w:rsidR="00AA7D83" w:rsidRPr="00B15856">
        <w:rPr>
          <w:rFonts w:ascii="David" w:eastAsia="Calibri" w:hAnsi="David"/>
          <w:noProof w:val="0"/>
          <w:rtl/>
        </w:rPr>
        <w:t>,</w:t>
      </w:r>
      <w:r w:rsidRPr="00B15856">
        <w:rPr>
          <w:rFonts w:ascii="David" w:eastAsia="Calibri" w:hAnsi="David"/>
          <w:noProof w:val="0"/>
          <w:rtl/>
        </w:rPr>
        <w:t xml:space="preserve"> במסגרת סעיף ההגדרות של החוק להסדרת הפיקוח על כלבים</w:t>
      </w:r>
      <w:r w:rsidR="00AA7D83" w:rsidRPr="00B15856">
        <w:rPr>
          <w:rFonts w:ascii="David" w:eastAsia="Calibri" w:hAnsi="David"/>
          <w:noProof w:val="0"/>
          <w:rtl/>
        </w:rPr>
        <w:t>,</w:t>
      </w:r>
      <w:r w:rsidRPr="00B15856">
        <w:rPr>
          <w:rFonts w:ascii="David" w:eastAsia="Calibri" w:hAnsi="David"/>
          <w:noProof w:val="0"/>
          <w:rtl/>
        </w:rPr>
        <w:t xml:space="preserve"> תשס"ג – 2002 מוגדר המונח "בעליו של כלב" כדלקמן : "בעליו של כלב</w:t>
      </w:r>
      <w:r w:rsidRPr="00B15856">
        <w:rPr>
          <w:rFonts w:ascii="David" w:eastAsia="Calibri" w:hAnsi="David"/>
          <w:noProof w:val="0"/>
        </w:rPr>
        <w:t xml:space="preserve">" – </w:t>
      </w:r>
      <w:r w:rsidRPr="00B15856">
        <w:rPr>
          <w:rFonts w:ascii="David" w:eastAsia="Calibri" w:hAnsi="David"/>
          <w:noProof w:val="0"/>
          <w:rtl/>
        </w:rPr>
        <w:t>לרבות מי שמחזיק בכלב דרך קבע" בעוד שהמנוח "רישיון" מוגדר כדלקמן :</w:t>
      </w:r>
      <w:r w:rsidRPr="00B15856">
        <w:rPr>
          <w:rFonts w:ascii="David" w:eastAsia="Calibri" w:hAnsi="David"/>
          <w:noProof w:val="0"/>
        </w:rPr>
        <w:t>"</w:t>
      </w:r>
      <w:r w:rsidRPr="00B15856">
        <w:rPr>
          <w:rFonts w:ascii="David" w:eastAsia="Calibri" w:hAnsi="David"/>
          <w:noProof w:val="0"/>
          <w:rtl/>
        </w:rPr>
        <w:t>רישיון</w:t>
      </w:r>
      <w:r w:rsidRPr="00B15856">
        <w:rPr>
          <w:rFonts w:ascii="David" w:eastAsia="Calibri" w:hAnsi="David"/>
          <w:noProof w:val="0"/>
        </w:rPr>
        <w:t>" –</w:t>
      </w:r>
      <w:r w:rsidRPr="00B15856">
        <w:rPr>
          <w:rFonts w:ascii="David" w:eastAsia="Calibri" w:hAnsi="David"/>
          <w:noProof w:val="0"/>
          <w:rtl/>
        </w:rPr>
        <w:t>רישיון להחזקת כלב שהנפיקה הרשות המקומית שבתחומה מתגורר, דרך קבע, בעליו של הכלב" כאשר במסגרת סעיפים 3</w:t>
      </w:r>
      <w:r w:rsidR="00AA7D83" w:rsidRPr="00B15856">
        <w:rPr>
          <w:rFonts w:ascii="David" w:eastAsia="Calibri" w:hAnsi="David"/>
          <w:noProof w:val="0"/>
          <w:rtl/>
        </w:rPr>
        <w:t>,</w:t>
      </w:r>
      <w:r w:rsidRPr="00B15856">
        <w:rPr>
          <w:rFonts w:ascii="David" w:eastAsia="Calibri" w:hAnsi="David"/>
          <w:noProof w:val="0"/>
          <w:rtl/>
        </w:rPr>
        <w:t xml:space="preserve">7 ו – 8 לחוק נקבעו התנאים שמכוחם רשאי הווטרינר העירוני להעניק רישיון אחזקה לבעליו של כלב </w:t>
      </w:r>
      <w:r w:rsidR="00A953F5">
        <w:rPr>
          <w:rFonts w:ascii="David" w:eastAsia="Calibri" w:hAnsi="David" w:hint="cs"/>
          <w:noProof w:val="0"/>
          <w:rtl/>
        </w:rPr>
        <w:t>,</w:t>
      </w:r>
      <w:r w:rsidRPr="00B15856">
        <w:rPr>
          <w:rFonts w:ascii="David" w:eastAsia="Calibri" w:hAnsi="David"/>
          <w:noProof w:val="0"/>
          <w:rtl/>
        </w:rPr>
        <w:t>וכן גם את חובות הדיווח והרישום אשר מוחלות על</w:t>
      </w:r>
      <w:r w:rsidR="00AA7D83" w:rsidRPr="00B15856">
        <w:rPr>
          <w:rFonts w:ascii="David" w:eastAsia="Calibri" w:hAnsi="David"/>
          <w:noProof w:val="0"/>
          <w:rtl/>
        </w:rPr>
        <w:t xml:space="preserve"> </w:t>
      </w:r>
      <w:r w:rsidRPr="00B15856">
        <w:rPr>
          <w:rFonts w:ascii="David" w:eastAsia="Calibri" w:hAnsi="David" w:hint="cs"/>
          <w:noProof w:val="0"/>
          <w:rtl/>
        </w:rPr>
        <w:t xml:space="preserve"> </w:t>
      </w:r>
      <w:r w:rsidRPr="00B15856">
        <w:rPr>
          <w:rFonts w:ascii="David" w:eastAsia="Calibri" w:hAnsi="David"/>
          <w:noProof w:val="0"/>
          <w:rtl/>
        </w:rPr>
        <w:t>הווטרינר</w:t>
      </w:r>
      <w:r w:rsidR="00AA7D83" w:rsidRPr="00B15856">
        <w:rPr>
          <w:rFonts w:ascii="David" w:eastAsia="Calibri" w:hAnsi="David"/>
          <w:noProof w:val="0"/>
          <w:rtl/>
        </w:rPr>
        <w:t>.</w:t>
      </w:r>
      <w:r w:rsidRPr="00B15856">
        <w:rPr>
          <w:rFonts w:ascii="David" w:eastAsia="Calibri" w:hAnsi="David"/>
          <w:noProof w:val="0"/>
          <w:rtl/>
        </w:rPr>
        <w:t xml:space="preserve"> </w:t>
      </w:r>
    </w:p>
    <w:p w:rsidR="00B15856" w:rsidRPr="00A953F5"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בנוסף לכך</w:t>
      </w:r>
      <w:r w:rsidR="00AA7D83" w:rsidRPr="00AA7D83">
        <w:rPr>
          <w:rFonts w:ascii="David" w:eastAsia="Calibri" w:hAnsi="David"/>
          <w:noProof w:val="0"/>
          <w:rtl/>
        </w:rPr>
        <w:t>,</w:t>
      </w:r>
      <w:r w:rsidRPr="00AA7D83">
        <w:rPr>
          <w:rFonts w:ascii="David" w:eastAsia="Calibri" w:hAnsi="David"/>
          <w:noProof w:val="0"/>
          <w:rtl/>
        </w:rPr>
        <w:t xml:space="preserve"> נקבע בתקנות להסדרת פיקוח על כלבים</w:t>
      </w:r>
      <w:r w:rsidR="00AA7D83" w:rsidRPr="00AA7D83">
        <w:rPr>
          <w:rFonts w:ascii="David" w:eastAsia="Calibri" w:hAnsi="David"/>
          <w:noProof w:val="0"/>
          <w:rtl/>
        </w:rPr>
        <w:t>,</w:t>
      </w:r>
      <w:r w:rsidRPr="00AA7D83">
        <w:rPr>
          <w:rFonts w:ascii="David" w:eastAsia="Calibri" w:hAnsi="David"/>
          <w:noProof w:val="0"/>
          <w:rtl/>
        </w:rPr>
        <w:t xml:space="preserve"> תשס"ה – 2005 כי טופס חידוש רישיון להחזקת כלב יישלח לבעליו</w:t>
      </w:r>
      <w:r w:rsidR="00A953F5">
        <w:rPr>
          <w:rFonts w:ascii="David" w:eastAsia="Calibri" w:hAnsi="David" w:hint="cs"/>
          <w:noProof w:val="0"/>
          <w:rtl/>
        </w:rPr>
        <w:t>,</w:t>
      </w:r>
      <w:r w:rsidRPr="00AA7D83">
        <w:rPr>
          <w:rFonts w:ascii="David" w:eastAsia="Calibri" w:hAnsi="David"/>
          <w:noProof w:val="0"/>
          <w:rtl/>
        </w:rPr>
        <w:t xml:space="preserve"> וכי פרטי הכלב וכן גם בעליו והווטרינר המוסמך יירשמו במרכז הרישום הארצי כאמור בהוראת סעיף 7 לחוק להסדרת הפיקוח על כלבים</w:t>
      </w:r>
      <w:r w:rsidR="00A953F5">
        <w:rPr>
          <w:rFonts w:ascii="David" w:eastAsia="Calibri" w:hAnsi="David" w:hint="cs"/>
          <w:noProof w:val="0"/>
          <w:rtl/>
        </w:rPr>
        <w:t>,</w:t>
      </w:r>
      <w:r w:rsidRPr="00AA7D83">
        <w:rPr>
          <w:rFonts w:ascii="David" w:eastAsia="Calibri" w:hAnsi="David"/>
          <w:noProof w:val="0"/>
          <w:rtl/>
        </w:rPr>
        <w:t xml:space="preserve"> </w:t>
      </w:r>
      <w:r w:rsidR="000A3CDF" w:rsidRPr="00AA7D83">
        <w:rPr>
          <w:rFonts w:ascii="David" w:eastAsia="Calibri" w:hAnsi="David" w:hint="cs"/>
          <w:noProof w:val="0"/>
          <w:rtl/>
        </w:rPr>
        <w:t xml:space="preserve">וכי </w:t>
      </w:r>
      <w:r w:rsidRPr="00AA7D83">
        <w:rPr>
          <w:rFonts w:ascii="David" w:eastAsia="Calibri" w:hAnsi="David"/>
          <w:noProof w:val="0"/>
          <w:rtl/>
        </w:rPr>
        <w:t>לצורך זיהוי</w:t>
      </w:r>
      <w:r w:rsidR="00295B25" w:rsidRPr="00AA7D83">
        <w:rPr>
          <w:rFonts w:ascii="David" w:eastAsia="Calibri" w:hAnsi="David" w:hint="cs"/>
          <w:noProof w:val="0"/>
          <w:rtl/>
        </w:rPr>
        <w:t xml:space="preserve"> הכלב</w:t>
      </w:r>
      <w:r w:rsidRPr="00AA7D83">
        <w:rPr>
          <w:rFonts w:ascii="David" w:eastAsia="Calibri" w:hAnsi="David"/>
          <w:noProof w:val="0"/>
          <w:rtl/>
        </w:rPr>
        <w:t xml:space="preserve"> </w:t>
      </w:r>
      <w:r w:rsidR="00295B25" w:rsidRPr="00AA7D83">
        <w:rPr>
          <w:rFonts w:ascii="David" w:eastAsia="Calibri" w:hAnsi="David" w:hint="cs"/>
          <w:noProof w:val="0"/>
          <w:rtl/>
        </w:rPr>
        <w:t xml:space="preserve">קיימת חובת </w:t>
      </w:r>
      <w:r w:rsidRPr="00AA7D83">
        <w:rPr>
          <w:rFonts w:ascii="David" w:eastAsia="Calibri" w:hAnsi="David"/>
          <w:noProof w:val="0"/>
          <w:rtl/>
        </w:rPr>
        <w:t xml:space="preserve">סימון באמצעות </w:t>
      </w:r>
      <w:r w:rsidR="00295B25" w:rsidRPr="00AA7D83">
        <w:rPr>
          <w:rFonts w:ascii="David" w:eastAsia="Calibri" w:hAnsi="David" w:hint="cs"/>
          <w:noProof w:val="0"/>
          <w:rtl/>
        </w:rPr>
        <w:t xml:space="preserve">השתלת </w:t>
      </w:r>
      <w:r w:rsidRPr="00AA7D83">
        <w:rPr>
          <w:rFonts w:ascii="David" w:eastAsia="Calibri" w:hAnsi="David"/>
          <w:noProof w:val="0"/>
          <w:rtl/>
        </w:rPr>
        <w:t xml:space="preserve">סימון תת עורי </w:t>
      </w:r>
      <w:r w:rsidR="00295B25" w:rsidRPr="00AA7D83">
        <w:rPr>
          <w:rFonts w:ascii="David" w:eastAsia="Calibri" w:hAnsi="David" w:hint="cs"/>
          <w:noProof w:val="0"/>
          <w:rtl/>
        </w:rPr>
        <w:t xml:space="preserve">של </w:t>
      </w:r>
      <w:r w:rsidRPr="00AA7D83">
        <w:rPr>
          <w:rFonts w:ascii="David" w:eastAsia="Calibri" w:hAnsi="David"/>
          <w:noProof w:val="0"/>
          <w:rtl/>
        </w:rPr>
        <w:t>שבב אלקטרוני</w:t>
      </w:r>
      <w:r w:rsidR="0073605A" w:rsidRPr="00AA7D83">
        <w:rPr>
          <w:rFonts w:ascii="David" w:eastAsia="Calibri" w:hAnsi="David" w:hint="cs"/>
          <w:noProof w:val="0"/>
          <w:rtl/>
        </w:rPr>
        <w:t xml:space="preserve"> </w:t>
      </w:r>
      <w:r w:rsidR="00C82866" w:rsidRPr="00AA7D83">
        <w:rPr>
          <w:rFonts w:ascii="David" w:eastAsia="Calibri" w:hAnsi="David" w:hint="cs"/>
          <w:noProof w:val="0"/>
          <w:rtl/>
        </w:rPr>
        <w:t>רשום</w:t>
      </w:r>
      <w:r w:rsidR="00AA7D83" w:rsidRPr="00AA7D83">
        <w:rPr>
          <w:rFonts w:ascii="David" w:eastAsia="Calibri" w:hAnsi="David" w:hint="cs"/>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Pr>
      </w:pPr>
      <w:r w:rsidRPr="00AA7D83">
        <w:rPr>
          <w:rFonts w:ascii="David" w:eastAsia="Calibri" w:hAnsi="David"/>
          <w:noProof w:val="0"/>
          <w:rtl/>
        </w:rPr>
        <w:t>כוונת המחוקק הינה שההחזקה בכלב תיעשה לפרק זמן ממושך</w:t>
      </w:r>
      <w:r w:rsidR="00A953F5">
        <w:rPr>
          <w:rFonts w:ascii="David" w:eastAsia="Calibri" w:hAnsi="David" w:hint="cs"/>
          <w:noProof w:val="0"/>
          <w:rtl/>
        </w:rPr>
        <w:t>,</w:t>
      </w:r>
      <w:r w:rsidRPr="00AA7D83">
        <w:rPr>
          <w:rFonts w:ascii="David" w:eastAsia="Calibri" w:hAnsi="David"/>
          <w:noProof w:val="0"/>
          <w:rtl/>
        </w:rPr>
        <w:t xml:space="preserve"> למרות שאדם יכול להחזיק בכלב גם מבלי להיות בעליו הפורמאלי</w:t>
      </w:r>
      <w:r w:rsidR="00A953F5">
        <w:rPr>
          <w:rFonts w:ascii="David" w:eastAsia="Calibri" w:hAnsi="David" w:hint="cs"/>
          <w:noProof w:val="0"/>
          <w:rtl/>
        </w:rPr>
        <w:t>,</w:t>
      </w:r>
      <w:r w:rsidRPr="00AA7D83">
        <w:rPr>
          <w:rFonts w:ascii="David" w:eastAsia="Calibri" w:hAnsi="David"/>
          <w:noProof w:val="0"/>
          <w:rtl/>
        </w:rPr>
        <w:t xml:space="preserve"> ולראייה האמור בסעיף 3 לחוק להסדרת פיקוח על כלבים</w:t>
      </w:r>
      <w:r w:rsidR="00AA7D83" w:rsidRPr="00AA7D83">
        <w:rPr>
          <w:rFonts w:ascii="David" w:eastAsia="Calibri" w:hAnsi="David"/>
          <w:noProof w:val="0"/>
          <w:rtl/>
        </w:rPr>
        <w:t>.</w:t>
      </w:r>
      <w:r w:rsidR="00036170" w:rsidRPr="00AA7D83">
        <w:rPr>
          <w:rFonts w:ascii="David" w:eastAsia="Calibri" w:hAnsi="David" w:hint="cs"/>
          <w:noProof w:val="0"/>
          <w:rtl/>
        </w:rPr>
        <w:t xml:space="preserve"> לכן</w:t>
      </w:r>
      <w:r w:rsidR="00AA7D83" w:rsidRPr="00AA7D83">
        <w:rPr>
          <w:rFonts w:ascii="David" w:eastAsia="Calibri" w:hAnsi="David" w:hint="cs"/>
          <w:noProof w:val="0"/>
          <w:rtl/>
        </w:rPr>
        <w:t>,</w:t>
      </w:r>
      <w:r w:rsidR="00036170" w:rsidRPr="00AA7D83">
        <w:rPr>
          <w:rFonts w:ascii="David" w:eastAsia="Calibri" w:hAnsi="David" w:hint="cs"/>
          <w:noProof w:val="0"/>
          <w:rtl/>
        </w:rPr>
        <w:t xml:space="preserve"> </w:t>
      </w:r>
      <w:r w:rsidRPr="00AA7D83">
        <w:rPr>
          <w:rFonts w:ascii="David" w:eastAsia="Calibri" w:hAnsi="David"/>
          <w:noProof w:val="0"/>
          <w:rtl/>
        </w:rPr>
        <w:t xml:space="preserve">אף אם אדם מחזיק בכלב </w:t>
      </w:r>
      <w:r w:rsidR="00036170" w:rsidRPr="00AA7D83">
        <w:rPr>
          <w:rFonts w:ascii="David" w:eastAsia="Calibri" w:hAnsi="David" w:hint="cs"/>
          <w:noProof w:val="0"/>
          <w:rtl/>
        </w:rPr>
        <w:t xml:space="preserve">במשך </w:t>
      </w:r>
      <w:r w:rsidRPr="00AA7D83">
        <w:rPr>
          <w:rFonts w:ascii="David" w:eastAsia="Calibri" w:hAnsi="David"/>
          <w:noProof w:val="0"/>
          <w:rtl/>
        </w:rPr>
        <w:t>תקופה קצרה</w:t>
      </w:r>
      <w:r w:rsidR="00A953F5">
        <w:rPr>
          <w:rFonts w:ascii="David" w:eastAsia="Calibri" w:hAnsi="David" w:hint="cs"/>
          <w:noProof w:val="0"/>
          <w:rtl/>
        </w:rPr>
        <w:t>,</w:t>
      </w:r>
      <w:r w:rsidRPr="00AA7D83">
        <w:rPr>
          <w:rFonts w:ascii="David" w:eastAsia="Calibri" w:hAnsi="David"/>
          <w:noProof w:val="0"/>
          <w:rtl/>
        </w:rPr>
        <w:t xml:space="preserve"> הרי שעליו להסדיר את הרישיון</w:t>
      </w:r>
      <w:r w:rsidR="000D4B7E">
        <w:rPr>
          <w:rFonts w:ascii="David" w:eastAsia="Calibri" w:hAnsi="David" w:hint="cs"/>
          <w:noProof w:val="0"/>
          <w:rtl/>
        </w:rPr>
        <w:t>,</w:t>
      </w:r>
      <w:r w:rsidRPr="00AA7D83">
        <w:rPr>
          <w:rFonts w:ascii="David" w:eastAsia="Calibri" w:hAnsi="David"/>
          <w:noProof w:val="0"/>
          <w:rtl/>
        </w:rPr>
        <w:t xml:space="preserve"> כאשר במהלך תקופה זו חלות עליו מלוא החובות אשר חלות על בעל הכלב</w:t>
      </w:r>
      <w:r w:rsidR="000D4B7E">
        <w:rPr>
          <w:rFonts w:ascii="David" w:eastAsia="Calibri" w:hAnsi="David" w:hint="cs"/>
          <w:noProof w:val="0"/>
          <w:rtl/>
        </w:rPr>
        <w:t>,</w:t>
      </w:r>
      <w:r w:rsidRPr="00AA7D83">
        <w:rPr>
          <w:rFonts w:ascii="David" w:eastAsia="Calibri" w:hAnsi="David"/>
          <w:noProof w:val="0"/>
          <w:rtl/>
        </w:rPr>
        <w:t xml:space="preserve"> דוגמת החזקת רצועה ברשות הרבים</w:t>
      </w:r>
      <w:r w:rsidR="00AA7D83" w:rsidRPr="00AA7D83">
        <w:rPr>
          <w:rFonts w:ascii="David" w:eastAsia="Calibri" w:hAnsi="David"/>
          <w:noProof w:val="0"/>
          <w:rtl/>
        </w:rPr>
        <w:t>.</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זאת ועוד</w:t>
      </w:r>
      <w:r w:rsidR="00AA7D83" w:rsidRPr="00AA7D83">
        <w:rPr>
          <w:rFonts w:ascii="David" w:eastAsia="Calibri" w:hAnsi="David"/>
          <w:noProof w:val="0"/>
          <w:rtl/>
        </w:rPr>
        <w:t>,</w:t>
      </w:r>
      <w:r w:rsidRPr="00AA7D83">
        <w:rPr>
          <w:rFonts w:ascii="David" w:eastAsia="Calibri" w:hAnsi="David"/>
          <w:noProof w:val="0"/>
          <w:rtl/>
        </w:rPr>
        <w:t xml:space="preserve"> החובה להצטייד ברישיון להחזקת כלב קיימת ביחס לכל כלב מכל סוג ומין שהוא בלי כל קשר למידת הסכנה אשר נשקפת ממנו לאדם</w:t>
      </w:r>
      <w:r w:rsidR="000D4B7E">
        <w:rPr>
          <w:rFonts w:ascii="David" w:eastAsia="Calibri" w:hAnsi="David" w:hint="cs"/>
          <w:noProof w:val="0"/>
          <w:rtl/>
        </w:rPr>
        <w:t>,</w:t>
      </w:r>
      <w:r w:rsidRPr="00AA7D83">
        <w:rPr>
          <w:rFonts w:ascii="David" w:eastAsia="Calibri" w:hAnsi="David"/>
          <w:noProof w:val="0"/>
          <w:rtl/>
        </w:rPr>
        <w:t xml:space="preserve"> ולכן חובה זו הינה מוחלטת</w:t>
      </w:r>
      <w:r w:rsidR="000D4B7E">
        <w:rPr>
          <w:rFonts w:ascii="David" w:eastAsia="Calibri" w:hAnsi="David" w:hint="cs"/>
          <w:noProof w:val="0"/>
          <w:rtl/>
        </w:rPr>
        <w:t>,</w:t>
      </w:r>
      <w:r w:rsidRPr="00AA7D83">
        <w:rPr>
          <w:rFonts w:ascii="David" w:eastAsia="Calibri" w:hAnsi="David"/>
          <w:noProof w:val="0"/>
          <w:rtl/>
        </w:rPr>
        <w:t xml:space="preserve"> ואינה תלויה גם בתנאי ההחזקה של הכלב כאשר הווטרינר העירוני הינו הגוף המוסמך ליתן רישיון לכלב (ראה : יוחננוף</w:t>
      </w:r>
      <w:r w:rsidR="00AA7D83" w:rsidRPr="00AA7D83">
        <w:rPr>
          <w:rFonts w:ascii="David" w:eastAsia="Calibri" w:hAnsi="David"/>
          <w:noProof w:val="0"/>
          <w:rtl/>
        </w:rPr>
        <w:t>,</w:t>
      </w:r>
      <w:r w:rsidRPr="00AA7D83">
        <w:rPr>
          <w:rFonts w:ascii="David" w:eastAsia="Calibri" w:hAnsi="David"/>
          <w:noProof w:val="0"/>
          <w:rtl/>
        </w:rPr>
        <w:t xml:space="preserve"> </w:t>
      </w:r>
      <w:r w:rsidRPr="00AA7D83">
        <w:rPr>
          <w:rFonts w:ascii="David" w:eastAsia="Calibri" w:hAnsi="David"/>
          <w:b/>
          <w:bCs/>
          <w:noProof w:val="0"/>
          <w:u w:val="single"/>
          <w:rtl/>
        </w:rPr>
        <w:t>שם</w:t>
      </w:r>
      <w:r w:rsidR="00AA7D83" w:rsidRPr="00AA7D83">
        <w:rPr>
          <w:rFonts w:ascii="David" w:eastAsia="Calibri" w:hAnsi="David"/>
          <w:noProof w:val="0"/>
          <w:rtl/>
        </w:rPr>
        <w:t>,</w:t>
      </w:r>
      <w:r w:rsidRPr="00AA7D83">
        <w:rPr>
          <w:rFonts w:ascii="David" w:eastAsia="Calibri" w:hAnsi="David"/>
          <w:noProof w:val="0"/>
          <w:rtl/>
        </w:rPr>
        <w:t xml:space="preserve"> עמ' 250-252)</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EF190E">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במקרה נשוא עניינו עולה מעדותו של הווטרינר</w:t>
      </w:r>
      <w:r w:rsidR="00AA7D83" w:rsidRPr="00AA7D83">
        <w:rPr>
          <w:rFonts w:ascii="David" w:eastAsia="Calibri" w:hAnsi="David"/>
          <w:noProof w:val="0"/>
          <w:rtl/>
        </w:rPr>
        <w:t>,</w:t>
      </w:r>
      <w:r w:rsidRPr="00AA7D83">
        <w:rPr>
          <w:rFonts w:ascii="David" w:eastAsia="Calibri" w:hAnsi="David"/>
          <w:noProof w:val="0"/>
          <w:rtl/>
        </w:rPr>
        <w:t xml:space="preserve"> דר' </w:t>
      </w:r>
      <w:r w:rsidR="00EF190E">
        <w:rPr>
          <w:rFonts w:ascii="David" w:eastAsia="Calibri" w:hAnsi="David" w:hint="cs"/>
          <w:noProof w:val="0"/>
        </w:rPr>
        <w:t>XXX</w:t>
      </w:r>
      <w:r w:rsidR="00AA7D83" w:rsidRPr="00AA7D83">
        <w:rPr>
          <w:rFonts w:ascii="David" w:eastAsia="Calibri" w:hAnsi="David"/>
          <w:noProof w:val="0"/>
          <w:rtl/>
        </w:rPr>
        <w:t>,</w:t>
      </w:r>
      <w:r w:rsidRPr="00AA7D83">
        <w:rPr>
          <w:rFonts w:ascii="David" w:eastAsia="Calibri" w:hAnsi="David"/>
          <w:noProof w:val="0"/>
          <w:rtl/>
        </w:rPr>
        <w:t xml:space="preserve"> כי התובעת הגיעה למרפאה בלוויית הנתבע בין פעמיים לשלוש פעמיים </w:t>
      </w:r>
      <w:r w:rsidR="00CF392C" w:rsidRPr="00AA7D83">
        <w:rPr>
          <w:rFonts w:ascii="David" w:eastAsia="Calibri" w:hAnsi="David" w:hint="cs"/>
          <w:noProof w:val="0"/>
          <w:rtl/>
        </w:rPr>
        <w:t xml:space="preserve">(ראה גם דברי התובעת בעמוד 2 שורות 16-17 לפרוטוקול מיום </w:t>
      </w:r>
      <w:r w:rsidR="00DB5FF1" w:rsidRPr="00AA7D83">
        <w:rPr>
          <w:rFonts w:ascii="David" w:eastAsia="Calibri" w:hAnsi="David" w:hint="cs"/>
          <w:noProof w:val="0"/>
          <w:rtl/>
        </w:rPr>
        <w:t>9.1.2024</w:t>
      </w:r>
      <w:r w:rsidR="007252F0" w:rsidRPr="00AA7D83">
        <w:rPr>
          <w:rFonts w:ascii="David" w:eastAsia="Calibri" w:hAnsi="David" w:hint="cs"/>
          <w:noProof w:val="0"/>
          <w:rtl/>
        </w:rPr>
        <w:t xml:space="preserve"> אשר תמכה בגרסה זו</w:t>
      </w:r>
      <w:r w:rsidR="00DB5FF1" w:rsidRPr="00AA7D83">
        <w:rPr>
          <w:rFonts w:ascii="David" w:eastAsia="Calibri" w:hAnsi="David" w:hint="cs"/>
          <w:noProof w:val="0"/>
          <w:rtl/>
        </w:rPr>
        <w:t>)</w:t>
      </w:r>
      <w:r w:rsidR="000D4B7E">
        <w:rPr>
          <w:rFonts w:ascii="David" w:eastAsia="Calibri" w:hAnsi="David" w:hint="cs"/>
          <w:noProof w:val="0"/>
          <w:rtl/>
        </w:rPr>
        <w:t>,</w:t>
      </w:r>
      <w:r w:rsidR="00DB5FF1" w:rsidRPr="00AA7D83">
        <w:rPr>
          <w:rFonts w:ascii="David" w:eastAsia="Calibri" w:hAnsi="David" w:hint="cs"/>
          <w:noProof w:val="0"/>
          <w:rtl/>
        </w:rPr>
        <w:t xml:space="preserve"> </w:t>
      </w:r>
      <w:r w:rsidRPr="00AA7D83">
        <w:rPr>
          <w:rFonts w:ascii="David" w:eastAsia="Calibri" w:hAnsi="David"/>
          <w:noProof w:val="0"/>
          <w:rtl/>
        </w:rPr>
        <w:t>אולם הנתבע הוא זה אשר הביאו לטיפולים ואף לביצוע החיסונים</w:t>
      </w:r>
      <w:r w:rsidR="000D4B7E">
        <w:rPr>
          <w:rFonts w:ascii="David" w:eastAsia="Calibri" w:hAnsi="David" w:hint="cs"/>
          <w:noProof w:val="0"/>
          <w:rtl/>
        </w:rPr>
        <w:t>,</w:t>
      </w:r>
      <w:r w:rsidRPr="00AA7D83">
        <w:rPr>
          <w:rFonts w:ascii="David" w:eastAsia="Calibri" w:hAnsi="David"/>
          <w:noProof w:val="0"/>
          <w:rtl/>
        </w:rPr>
        <w:t xml:space="preserve"> והוא גם זה אשר רשום במרפאה כבעל הכלב</w:t>
      </w:r>
      <w:r w:rsidR="000D4B7E">
        <w:rPr>
          <w:rFonts w:ascii="David" w:eastAsia="Calibri" w:hAnsi="David" w:hint="cs"/>
          <w:noProof w:val="0"/>
          <w:rtl/>
        </w:rPr>
        <w:t>,</w:t>
      </w:r>
      <w:r w:rsidRPr="00AA7D83">
        <w:rPr>
          <w:rFonts w:ascii="David" w:eastAsia="Calibri" w:hAnsi="David"/>
          <w:noProof w:val="0"/>
          <w:rtl/>
        </w:rPr>
        <w:t xml:space="preserve"> כאשר השבב האלקטרוני רשום גם כן על </w:t>
      </w:r>
      <w:r w:rsidR="00F672CC" w:rsidRPr="00AA7D83">
        <w:rPr>
          <w:rFonts w:ascii="David" w:eastAsia="Calibri" w:hAnsi="David" w:hint="cs"/>
          <w:noProof w:val="0"/>
          <w:rtl/>
        </w:rPr>
        <w:t>שמו</w:t>
      </w:r>
      <w:r w:rsidRPr="00AA7D83">
        <w:rPr>
          <w:rFonts w:ascii="David" w:eastAsia="Calibri" w:hAnsi="David"/>
          <w:noProof w:val="0"/>
          <w:rtl/>
        </w:rPr>
        <w:t xml:space="preserve"> (ראה: עמוד 13 שורות 18-29 ; עמוד 14 שורות 4-7 לפרוטוקול)</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לעומת זאת</w:t>
      </w:r>
      <w:r w:rsidR="00AA7D83" w:rsidRPr="00AA7D83">
        <w:rPr>
          <w:rFonts w:ascii="David" w:eastAsia="Calibri" w:hAnsi="David"/>
          <w:noProof w:val="0"/>
          <w:rtl/>
        </w:rPr>
        <w:t>,</w:t>
      </w:r>
      <w:r w:rsidRPr="00AA7D83">
        <w:rPr>
          <w:rFonts w:ascii="David" w:eastAsia="Calibri" w:hAnsi="David"/>
          <w:noProof w:val="0"/>
          <w:rtl/>
        </w:rPr>
        <w:t xml:space="preserve"> מעדותה של התובעת עולה כי היא עבדה באותן שעות שבהן הכלב נלקח לטיפולים</w:t>
      </w:r>
      <w:r w:rsidR="000D4B7E">
        <w:rPr>
          <w:rFonts w:ascii="David" w:eastAsia="Calibri" w:hAnsi="David" w:hint="cs"/>
          <w:noProof w:val="0"/>
          <w:rtl/>
        </w:rPr>
        <w:t>,</w:t>
      </w:r>
      <w:r w:rsidRPr="00AA7D83">
        <w:rPr>
          <w:rFonts w:ascii="David" w:eastAsia="Calibri" w:hAnsi="David"/>
          <w:noProof w:val="0"/>
          <w:rtl/>
        </w:rPr>
        <w:t xml:space="preserve"> וכי הפעם האחרונה שבה ביקרה במרפאה הייתה כשנתיים וחצי</w:t>
      </w:r>
      <w:r w:rsidR="000D4B7E">
        <w:rPr>
          <w:rFonts w:ascii="David" w:eastAsia="Calibri" w:hAnsi="David" w:hint="cs"/>
          <w:noProof w:val="0"/>
          <w:rtl/>
        </w:rPr>
        <w:t>,</w:t>
      </w:r>
      <w:r w:rsidRPr="00AA7D83">
        <w:rPr>
          <w:rFonts w:ascii="David" w:eastAsia="Calibri" w:hAnsi="David"/>
          <w:noProof w:val="0"/>
          <w:rtl/>
        </w:rPr>
        <w:t xml:space="preserve"> לפני עדותה בבית המשפט אשר ניתנה בתאריך 15.4.2024 (ראה : </w:t>
      </w:r>
      <w:r w:rsidR="006B5AF5" w:rsidRPr="00AA7D83">
        <w:rPr>
          <w:rFonts w:ascii="David" w:eastAsia="Calibri" w:hAnsi="David" w:hint="cs"/>
          <w:noProof w:val="0"/>
          <w:rtl/>
        </w:rPr>
        <w:t xml:space="preserve">עמוד 2 שורות 16-19 ושורות 24-25 לפרוטוקול מיום 9.1.2024 ; </w:t>
      </w:r>
      <w:r w:rsidRPr="00AA7D83">
        <w:rPr>
          <w:rFonts w:ascii="David" w:eastAsia="Calibri" w:hAnsi="David"/>
          <w:noProof w:val="0"/>
          <w:rtl/>
        </w:rPr>
        <w:t>עמוד 7 שורות 11-15 ; עמוד 14 שורות 7-9</w:t>
      </w:r>
      <w:r w:rsidR="00AA7D83" w:rsidRPr="00AA7D83">
        <w:rPr>
          <w:rFonts w:ascii="David" w:eastAsia="Calibri" w:hAnsi="David"/>
          <w:noProof w:val="0"/>
          <w:rtl/>
        </w:rPr>
        <w:t xml:space="preserve"> </w:t>
      </w:r>
      <w:r w:rsidRPr="00AA7D83">
        <w:rPr>
          <w:rFonts w:ascii="David" w:eastAsia="Calibri" w:hAnsi="David"/>
          <w:noProof w:val="0"/>
          <w:rtl/>
        </w:rPr>
        <w:t>לפרוטוקול</w:t>
      </w:r>
      <w:r w:rsidR="006B5AF5" w:rsidRPr="00AA7D83">
        <w:rPr>
          <w:rFonts w:ascii="David" w:eastAsia="Calibri" w:hAnsi="David" w:hint="cs"/>
          <w:noProof w:val="0"/>
          <w:rtl/>
        </w:rPr>
        <w:t xml:space="preserve"> מיום 15.4.2024</w:t>
      </w:r>
      <w:r w:rsidRPr="00AA7D83">
        <w:rPr>
          <w:rFonts w:ascii="David" w:eastAsia="Calibri" w:hAnsi="David"/>
          <w:noProof w:val="0"/>
          <w:rtl/>
        </w:rPr>
        <w:t>)</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0D4B7E">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כמו כן</w:t>
      </w:r>
      <w:r w:rsidR="00AA7D83" w:rsidRPr="00AA7D83">
        <w:rPr>
          <w:rFonts w:ascii="David" w:eastAsia="Calibri" w:hAnsi="David"/>
          <w:noProof w:val="0"/>
          <w:rtl/>
        </w:rPr>
        <w:t>,</w:t>
      </w:r>
      <w:r w:rsidRPr="00AA7D83">
        <w:rPr>
          <w:rFonts w:ascii="David" w:eastAsia="Calibri" w:hAnsi="David"/>
          <w:noProof w:val="0"/>
          <w:rtl/>
        </w:rPr>
        <w:t xml:space="preserve"> עלה מדבריו של הווטרינר כי הנתבע מטפל בכלב היטב</w:t>
      </w:r>
      <w:r w:rsidR="000D4B7E">
        <w:rPr>
          <w:rFonts w:ascii="David" w:eastAsia="Calibri" w:hAnsi="David" w:hint="cs"/>
          <w:noProof w:val="0"/>
          <w:rtl/>
        </w:rPr>
        <w:t>,</w:t>
      </w:r>
      <w:r w:rsidRPr="00AA7D83">
        <w:rPr>
          <w:rFonts w:ascii="David" w:eastAsia="Calibri" w:hAnsi="David"/>
          <w:noProof w:val="0"/>
          <w:rtl/>
        </w:rPr>
        <w:t xml:space="preserve"> ואף נוהג להביאו לטיפולים ולחיסונים החל מהתקופה שבה הכלב היה גור וכי האינטר</w:t>
      </w:r>
      <w:r w:rsidR="000D4B7E">
        <w:rPr>
          <w:rFonts w:ascii="David" w:eastAsia="Calibri" w:hAnsi="David" w:hint="cs"/>
          <w:noProof w:val="0"/>
          <w:rtl/>
        </w:rPr>
        <w:t>א</w:t>
      </w:r>
      <w:r w:rsidRPr="00AA7D83">
        <w:rPr>
          <w:rFonts w:ascii="David" w:eastAsia="Calibri" w:hAnsi="David"/>
          <w:noProof w:val="0"/>
          <w:rtl/>
        </w:rPr>
        <w:t>קציה בין השניים הינה טובה מאוד</w:t>
      </w:r>
      <w:r w:rsidR="00AA7D83" w:rsidRPr="00AA7D83">
        <w:rPr>
          <w:rFonts w:ascii="David" w:eastAsia="Calibri" w:hAnsi="David"/>
          <w:noProof w:val="0"/>
          <w:rtl/>
        </w:rPr>
        <w:t xml:space="preserve"> </w:t>
      </w:r>
      <w:r w:rsidRPr="00AA7D83">
        <w:rPr>
          <w:rFonts w:ascii="David" w:eastAsia="Calibri" w:hAnsi="David"/>
          <w:noProof w:val="0"/>
          <w:rtl/>
        </w:rPr>
        <w:t>(ראה: עמוד 11 שורות 21-32 ; עמוד 12 שורות 17-22 ; עמוד 13 שורות 1-2 לפרוטוקול)</w:t>
      </w:r>
      <w:r w:rsidR="00AA7D83" w:rsidRPr="00AA7D83">
        <w:rPr>
          <w:rFonts w:ascii="David" w:eastAsia="Calibri" w:hAnsi="David"/>
          <w:noProof w:val="0"/>
          <w:rtl/>
        </w:rPr>
        <w:t>.</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התובעת אמנם ציינה בעדותה כי הסיבה לכך שלא נרשמה באופן פורמאלי כבעלת הכלב נעשתה מטעמים טכניים ומשכך שהתקשתה לדבר בעברית</w:t>
      </w:r>
      <w:r w:rsidR="000D4B7E">
        <w:rPr>
          <w:rFonts w:ascii="David" w:eastAsia="Calibri" w:hAnsi="David" w:hint="cs"/>
          <w:noProof w:val="0"/>
          <w:rtl/>
        </w:rPr>
        <w:t>,</w:t>
      </w:r>
      <w:r w:rsidRPr="00AA7D83">
        <w:rPr>
          <w:rFonts w:ascii="David" w:eastAsia="Calibri" w:hAnsi="David"/>
          <w:noProof w:val="0"/>
          <w:rtl/>
        </w:rPr>
        <w:t xml:space="preserve"> ואף לא הבינה את המשמעות של אקט הרישום (ראה : סעיף 17 לתצהיר; עמוד 9 שורות 33-36 לפרוטוקול)</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Default="008769DF" w:rsidP="00AA7D83">
      <w:pPr>
        <w:pStyle w:val="ad"/>
        <w:numPr>
          <w:ilvl w:val="0"/>
          <w:numId w:val="1"/>
        </w:numPr>
        <w:spacing w:after="160" w:line="360" w:lineRule="auto"/>
        <w:rPr>
          <w:rFonts w:ascii="David" w:eastAsia="Calibri" w:hAnsi="David"/>
          <w:noProof w:val="0"/>
        </w:rPr>
      </w:pPr>
      <w:r w:rsidRPr="00AA7D83">
        <w:rPr>
          <w:rFonts w:ascii="David" w:eastAsia="Calibri" w:hAnsi="David"/>
          <w:noProof w:val="0"/>
          <w:rtl/>
        </w:rPr>
        <w:t>עם זאת</w:t>
      </w:r>
      <w:r w:rsidR="00AA7D83" w:rsidRPr="00AA7D83">
        <w:rPr>
          <w:rFonts w:ascii="David" w:eastAsia="Calibri" w:hAnsi="David"/>
          <w:noProof w:val="0"/>
          <w:rtl/>
        </w:rPr>
        <w:t>,</w:t>
      </w:r>
      <w:r w:rsidRPr="00AA7D83">
        <w:rPr>
          <w:rFonts w:ascii="David" w:eastAsia="Calibri" w:hAnsi="David"/>
          <w:noProof w:val="0"/>
          <w:rtl/>
        </w:rPr>
        <w:t xml:space="preserve"> בניגוד לנטען על ידי התובעת לשון החוק והתקנות מצביעות על כך שאין מדובר ברישום פורמלי בלבד</w:t>
      </w:r>
      <w:r w:rsidR="000D4B7E">
        <w:rPr>
          <w:rFonts w:ascii="David" w:eastAsia="Calibri" w:hAnsi="David" w:hint="cs"/>
          <w:noProof w:val="0"/>
          <w:rtl/>
        </w:rPr>
        <w:t>,</w:t>
      </w:r>
      <w:r w:rsidRPr="00AA7D83">
        <w:rPr>
          <w:rFonts w:ascii="David" w:eastAsia="Calibri" w:hAnsi="David"/>
          <w:noProof w:val="0"/>
          <w:rtl/>
        </w:rPr>
        <w:t xml:space="preserve"> אלא ברישום מהותי</w:t>
      </w:r>
      <w:r w:rsidR="000D4B7E">
        <w:rPr>
          <w:rFonts w:ascii="David" w:eastAsia="Calibri" w:hAnsi="David" w:hint="cs"/>
          <w:noProof w:val="0"/>
          <w:rtl/>
        </w:rPr>
        <w:t>,</w:t>
      </w:r>
      <w:r w:rsidRPr="00AA7D83">
        <w:rPr>
          <w:rFonts w:ascii="David" w:eastAsia="Calibri" w:hAnsi="David"/>
          <w:noProof w:val="0"/>
          <w:rtl/>
        </w:rPr>
        <w:t xml:space="preserve"> אשר נועד לבסס ולעגן את מעמדו של הבעלים כמי שנתפס כלפי כולי עלמא</w:t>
      </w:r>
      <w:r w:rsidR="000D4B7E">
        <w:rPr>
          <w:rFonts w:ascii="David" w:eastAsia="Calibri" w:hAnsi="David" w:hint="cs"/>
          <w:noProof w:val="0"/>
          <w:rtl/>
        </w:rPr>
        <w:t>,</w:t>
      </w:r>
      <w:r w:rsidRPr="00AA7D83">
        <w:rPr>
          <w:rFonts w:ascii="David" w:eastAsia="Calibri" w:hAnsi="David"/>
          <w:noProof w:val="0"/>
          <w:rtl/>
        </w:rPr>
        <w:t xml:space="preserve"> כבעלים העיקרי של הכלב וכמי שחב במימון הוצאות גידולו של הכלב הן בפן הכספי (טיפולים רפואיים</w:t>
      </w:r>
      <w:r w:rsidR="00AA7D83" w:rsidRPr="00AA7D83">
        <w:rPr>
          <w:rFonts w:ascii="David" w:eastAsia="Calibri" w:hAnsi="David"/>
          <w:noProof w:val="0"/>
          <w:rtl/>
        </w:rPr>
        <w:t>,</w:t>
      </w:r>
      <w:r w:rsidRPr="00AA7D83">
        <w:rPr>
          <w:rFonts w:ascii="David" w:eastAsia="Calibri" w:hAnsi="David"/>
          <w:noProof w:val="0"/>
          <w:rtl/>
        </w:rPr>
        <w:t xml:space="preserve"> מזון</w:t>
      </w:r>
      <w:r w:rsidR="00AA7D83" w:rsidRPr="00AA7D83">
        <w:rPr>
          <w:rFonts w:ascii="David" w:eastAsia="Calibri" w:hAnsi="David"/>
          <w:noProof w:val="0"/>
          <w:rtl/>
        </w:rPr>
        <w:t>,</w:t>
      </w:r>
      <w:r w:rsidRPr="00AA7D83">
        <w:rPr>
          <w:rFonts w:ascii="David" w:eastAsia="Calibri" w:hAnsi="David"/>
          <w:noProof w:val="0"/>
          <w:rtl/>
        </w:rPr>
        <w:t xml:space="preserve"> חיסונים וכו') והן בפן המשפטי (</w:t>
      </w:r>
      <w:r w:rsidR="007B34F4" w:rsidRPr="00AA7D83">
        <w:rPr>
          <w:rFonts w:ascii="David" w:eastAsia="Calibri" w:hAnsi="David" w:hint="cs"/>
          <w:noProof w:val="0"/>
          <w:rtl/>
        </w:rPr>
        <w:t>הסדרת הרישומים</w:t>
      </w:r>
      <w:r w:rsidR="00AA7D83" w:rsidRPr="00AA7D83">
        <w:rPr>
          <w:rFonts w:ascii="David" w:eastAsia="Calibri" w:hAnsi="David" w:hint="cs"/>
          <w:noProof w:val="0"/>
          <w:rtl/>
        </w:rPr>
        <w:t>,</w:t>
      </w:r>
      <w:r w:rsidR="007B34F4" w:rsidRPr="00AA7D83">
        <w:rPr>
          <w:rFonts w:ascii="David" w:eastAsia="Calibri" w:hAnsi="David" w:hint="cs"/>
          <w:noProof w:val="0"/>
          <w:rtl/>
        </w:rPr>
        <w:t xml:space="preserve"> </w:t>
      </w:r>
      <w:r w:rsidRPr="00AA7D83">
        <w:rPr>
          <w:rFonts w:ascii="David" w:eastAsia="Calibri" w:hAnsi="David"/>
          <w:noProof w:val="0"/>
          <w:rtl/>
        </w:rPr>
        <w:t>פיצויים נזיקיים</w:t>
      </w:r>
      <w:r w:rsidR="00AA7D83" w:rsidRPr="00AA7D83">
        <w:rPr>
          <w:rFonts w:ascii="David" w:eastAsia="Calibri" w:hAnsi="David"/>
          <w:noProof w:val="0"/>
          <w:rtl/>
        </w:rPr>
        <w:t>,</w:t>
      </w:r>
      <w:r w:rsidRPr="00AA7D83">
        <w:rPr>
          <w:rFonts w:ascii="David" w:eastAsia="Calibri" w:hAnsi="David"/>
          <w:noProof w:val="0"/>
          <w:rtl/>
        </w:rPr>
        <w:t xml:space="preserve"> חבות פלילית או מנהלית במקרה של תקיפה פיזית ע"י הכלב וכו')</w:t>
      </w:r>
      <w:r w:rsidR="00AA7D83" w:rsidRPr="00AA7D83">
        <w:rPr>
          <w:rFonts w:ascii="David" w:eastAsia="Calibri" w:hAnsi="David"/>
          <w:noProof w:val="0"/>
          <w:rtl/>
        </w:rPr>
        <w:t>.</w:t>
      </w:r>
    </w:p>
    <w:p w:rsidR="000D4B7E" w:rsidRPr="000D4B7E" w:rsidRDefault="000D4B7E" w:rsidP="000D4B7E">
      <w:pPr>
        <w:pStyle w:val="ad"/>
        <w:rPr>
          <w:rFonts w:ascii="David" w:eastAsia="Calibri" w:hAnsi="David"/>
          <w:noProof w:val="0"/>
          <w:rtl/>
        </w:rPr>
      </w:pPr>
    </w:p>
    <w:p w:rsidR="000D4B7E" w:rsidRPr="00AA7D83" w:rsidRDefault="000D4B7E" w:rsidP="009440E6">
      <w:pPr>
        <w:pStyle w:val="ad"/>
        <w:numPr>
          <w:ilvl w:val="0"/>
          <w:numId w:val="1"/>
        </w:numPr>
        <w:spacing w:after="160" w:line="360" w:lineRule="auto"/>
        <w:rPr>
          <w:rFonts w:ascii="David" w:eastAsia="Calibri" w:hAnsi="David"/>
          <w:noProof w:val="0"/>
          <w:rtl/>
        </w:rPr>
      </w:pPr>
      <w:r>
        <w:rPr>
          <w:rFonts w:ascii="David" w:eastAsia="Calibri" w:hAnsi="David" w:hint="cs"/>
          <w:noProof w:val="0"/>
          <w:rtl/>
        </w:rPr>
        <w:t>נתון זה אינו עומד לבדו; כאמור, הנתבע הבהיר כי הוא המטפל הקבוע של "קיסר", וכי הוא אמון על שגרת הטיפולים, החיסונים והבדיקות, כאשר לגישתי העובדה שהתובעת לא הצליחה להיזכר בשמו של הרופא המטפל בבעל החיים מאז תחילת החזקתו אצל בני הזוג, והעובדה שאישרה שלפחות בשנתיים האחרונות לא ביקרה במרפאה הו</w:t>
      </w:r>
      <w:r w:rsidR="009440E6">
        <w:rPr>
          <w:rFonts w:ascii="David" w:eastAsia="Calibri" w:hAnsi="David" w:hint="cs"/>
          <w:noProof w:val="0"/>
          <w:rtl/>
        </w:rPr>
        <w:t>ו</w:t>
      </w:r>
      <w:r>
        <w:rPr>
          <w:rFonts w:ascii="David" w:eastAsia="Calibri" w:hAnsi="David" w:hint="cs"/>
          <w:noProof w:val="0"/>
          <w:rtl/>
        </w:rPr>
        <w:t>טרינרית (מתוך שלוש שנות ח</w:t>
      </w:r>
      <w:r w:rsidR="009440E6">
        <w:rPr>
          <w:rFonts w:ascii="David" w:eastAsia="Calibri" w:hAnsi="David" w:hint="cs"/>
          <w:noProof w:val="0"/>
          <w:rtl/>
        </w:rPr>
        <w:t xml:space="preserve">ייו של קיסר), מלמדת כי הצדדים עצמם תפסו את הנתבע כמי שמחויב </w:t>
      </w:r>
      <w:r w:rsidR="009440E6">
        <w:rPr>
          <w:rFonts w:ascii="David" w:eastAsia="Calibri" w:hAnsi="David" w:hint="cs"/>
          <w:noProof w:val="0"/>
          <w:rtl/>
        </w:rPr>
        <w:lastRenderedPageBreak/>
        <w:t xml:space="preserve">מהותית לשגרת הטיפול בקיסר, ויוצא כי לא רק מבחינת הרישום, ומבחינת הכפיפות להוראות הדין כבעלים, גם מהותית, המחויבות השוטפת הוטלה על כתפי הנתבע.  </w:t>
      </w:r>
    </w:p>
    <w:p w:rsidR="00B15856" w:rsidRDefault="00B15856" w:rsidP="00B15856">
      <w:pPr>
        <w:pStyle w:val="ad"/>
        <w:spacing w:after="160" w:line="360" w:lineRule="auto"/>
        <w:rPr>
          <w:rFonts w:ascii="David" w:eastAsia="Calibri" w:hAnsi="David"/>
          <w:noProof w:val="0"/>
          <w:u w:val="single"/>
        </w:rPr>
      </w:pPr>
    </w:p>
    <w:p w:rsidR="008769DF" w:rsidRPr="00AA7D83" w:rsidRDefault="008769DF" w:rsidP="00B15856">
      <w:pPr>
        <w:pStyle w:val="ad"/>
        <w:spacing w:after="160" w:line="360" w:lineRule="auto"/>
        <w:rPr>
          <w:rFonts w:ascii="David" w:eastAsia="Calibri" w:hAnsi="David"/>
          <w:noProof w:val="0"/>
          <w:u w:val="single"/>
          <w:rtl/>
        </w:rPr>
      </w:pPr>
      <w:r w:rsidRPr="00AA7D83">
        <w:rPr>
          <w:rFonts w:ascii="David" w:eastAsia="Calibri" w:hAnsi="David"/>
          <w:noProof w:val="0"/>
          <w:u w:val="single"/>
          <w:rtl/>
        </w:rPr>
        <w:t xml:space="preserve">האם טובת הכלב </w:t>
      </w:r>
      <w:r w:rsidR="007B34F4" w:rsidRPr="00AA7D83">
        <w:rPr>
          <w:rFonts w:ascii="David" w:eastAsia="Calibri" w:hAnsi="David" w:hint="cs"/>
          <w:noProof w:val="0"/>
          <w:u w:val="single"/>
          <w:rtl/>
        </w:rPr>
        <w:t xml:space="preserve">משתלבת עם טובתם </w:t>
      </w:r>
      <w:r w:rsidRPr="00AA7D83">
        <w:rPr>
          <w:rFonts w:ascii="David" w:eastAsia="Calibri" w:hAnsi="David"/>
          <w:noProof w:val="0"/>
          <w:u w:val="single"/>
          <w:rtl/>
        </w:rPr>
        <w:t>של בני הזוג ?</w:t>
      </w:r>
    </w:p>
    <w:p w:rsidR="00B15856" w:rsidRDefault="00B15856" w:rsidP="00B15856">
      <w:pPr>
        <w:pStyle w:val="ad"/>
        <w:spacing w:after="160" w:line="360" w:lineRule="auto"/>
        <w:rPr>
          <w:rFonts w:ascii="David" w:eastAsia="Calibri" w:hAnsi="David"/>
          <w:noProof w:val="0"/>
        </w:rPr>
      </w:pPr>
    </w:p>
    <w:p w:rsidR="008769DF" w:rsidRPr="00AA7D83" w:rsidRDefault="008769DF" w:rsidP="00EF190E">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מעדותה של התובעת</w:t>
      </w:r>
      <w:r w:rsidR="009440E6">
        <w:rPr>
          <w:rFonts w:ascii="David" w:eastAsia="Calibri" w:hAnsi="David" w:hint="cs"/>
          <w:noProof w:val="0"/>
          <w:rtl/>
        </w:rPr>
        <w:t>,</w:t>
      </w:r>
      <w:r w:rsidRPr="00AA7D83">
        <w:rPr>
          <w:rFonts w:ascii="David" w:eastAsia="Calibri" w:hAnsi="David"/>
          <w:noProof w:val="0"/>
          <w:rtl/>
        </w:rPr>
        <w:t xml:space="preserve"> וכן גם מעדויותיהן של העדות מטעמה</w:t>
      </w:r>
      <w:r w:rsidR="009440E6">
        <w:rPr>
          <w:rFonts w:ascii="David" w:eastAsia="Calibri" w:hAnsi="David" w:hint="cs"/>
          <w:noProof w:val="0"/>
          <w:rtl/>
        </w:rPr>
        <w:t>,</w:t>
      </w:r>
      <w:r w:rsidRPr="00AA7D83">
        <w:rPr>
          <w:rFonts w:ascii="David" w:eastAsia="Calibri" w:hAnsi="David"/>
          <w:noProof w:val="0"/>
          <w:rtl/>
        </w:rPr>
        <w:t xml:space="preserve"> עולה כי היא הפגינה יחס חם ואוהב מאוד כלפי הכלב</w:t>
      </w:r>
      <w:r w:rsidR="009440E6">
        <w:rPr>
          <w:rFonts w:ascii="David" w:eastAsia="Calibri" w:hAnsi="David" w:hint="cs"/>
          <w:noProof w:val="0"/>
          <w:rtl/>
        </w:rPr>
        <w:t>,</w:t>
      </w:r>
      <w:r w:rsidRPr="00AA7D83">
        <w:rPr>
          <w:rFonts w:ascii="David" w:eastAsia="Calibri" w:hAnsi="David"/>
          <w:noProof w:val="0"/>
          <w:rtl/>
        </w:rPr>
        <w:t xml:space="preserve"> אשר באה בעיקר לידי ביטוי בהאכלתו</w:t>
      </w:r>
      <w:r w:rsidR="00AA7D83" w:rsidRPr="00AA7D83">
        <w:rPr>
          <w:rFonts w:ascii="David" w:eastAsia="Calibri" w:hAnsi="David"/>
          <w:noProof w:val="0"/>
          <w:rtl/>
        </w:rPr>
        <w:t>,</w:t>
      </w:r>
      <w:r w:rsidRPr="00AA7D83">
        <w:rPr>
          <w:rFonts w:ascii="David" w:eastAsia="Calibri" w:hAnsi="David"/>
          <w:noProof w:val="0"/>
          <w:rtl/>
        </w:rPr>
        <w:t xml:space="preserve"> בהשגחה עליו למשך שעות ארוכות והוצאתו לטיולים בגנים ציבוריים (ראה : </w:t>
      </w:r>
      <w:r w:rsidR="009C459D" w:rsidRPr="00AA7D83">
        <w:rPr>
          <w:rFonts w:ascii="David" w:eastAsia="Calibri" w:hAnsi="David" w:hint="cs"/>
          <w:noProof w:val="0"/>
          <w:rtl/>
        </w:rPr>
        <w:t xml:space="preserve">עמוד 2 שורות 19-26 לפרוטוקול מיום 9.1.2024 ; </w:t>
      </w:r>
      <w:r w:rsidRPr="00AA7D83">
        <w:rPr>
          <w:rFonts w:ascii="David" w:eastAsia="Calibri" w:hAnsi="David"/>
          <w:noProof w:val="0"/>
          <w:rtl/>
        </w:rPr>
        <w:t xml:space="preserve">סעיף 37 לתצהיר התובעת ; עמוד 8 שורה 23 – עמוד 9 שורה 14 </w:t>
      </w:r>
      <w:r w:rsidR="009C459D" w:rsidRPr="00AA7D83">
        <w:rPr>
          <w:rFonts w:ascii="David" w:eastAsia="Calibri" w:hAnsi="David" w:hint="cs"/>
          <w:noProof w:val="0"/>
          <w:rtl/>
        </w:rPr>
        <w:t xml:space="preserve">לפרוטוקול מיום 15.4.2024 </w:t>
      </w:r>
      <w:r w:rsidRPr="00AA7D83">
        <w:rPr>
          <w:rFonts w:ascii="David" w:eastAsia="Calibri" w:hAnsi="David"/>
          <w:noProof w:val="0"/>
          <w:rtl/>
        </w:rPr>
        <w:t xml:space="preserve">; סעיף 6 לתצהיר הגב' </w:t>
      </w:r>
      <w:r w:rsidR="00EF190E">
        <w:rPr>
          <w:rFonts w:ascii="David" w:eastAsia="Calibri" w:hAnsi="David" w:hint="cs"/>
          <w:noProof w:val="0"/>
        </w:rPr>
        <w:t>XXX</w:t>
      </w:r>
      <w:r w:rsidRPr="00AA7D83">
        <w:rPr>
          <w:rFonts w:ascii="David" w:eastAsia="Calibri" w:hAnsi="David"/>
          <w:noProof w:val="0"/>
          <w:rtl/>
        </w:rPr>
        <w:t xml:space="preserve">ובעמוד 5 ; סעיף 8 לתצהיר הגב' </w:t>
      </w:r>
      <w:r w:rsidR="00EF190E">
        <w:rPr>
          <w:rFonts w:ascii="David" w:eastAsia="Calibri" w:hAnsi="David" w:hint="cs"/>
          <w:noProof w:val="0"/>
        </w:rPr>
        <w:t>XXX</w:t>
      </w:r>
      <w:r w:rsidR="00EF190E">
        <w:rPr>
          <w:rFonts w:ascii="David" w:eastAsia="Calibri" w:hAnsi="David"/>
          <w:noProof w:val="0"/>
          <w:rtl/>
        </w:rPr>
        <w:t xml:space="preserve"> ; סעיפים 2-8 לתצהיר הגב'</w:t>
      </w:r>
      <w:r w:rsidR="00EF190E">
        <w:rPr>
          <w:rFonts w:ascii="David" w:eastAsia="Calibri" w:hAnsi="David" w:hint="cs"/>
          <w:noProof w:val="0"/>
          <w:rtl/>
        </w:rPr>
        <w:t xml:space="preserve"> </w:t>
      </w:r>
      <w:r w:rsidR="00EF190E">
        <w:rPr>
          <w:rFonts w:ascii="David" w:eastAsia="Calibri" w:hAnsi="David" w:hint="cs"/>
          <w:noProof w:val="0"/>
        </w:rPr>
        <w:t>XXX</w:t>
      </w:r>
      <w:r w:rsidRPr="00AA7D83">
        <w:rPr>
          <w:rFonts w:ascii="David" w:eastAsia="Calibri" w:hAnsi="David"/>
          <w:noProof w:val="0"/>
          <w:rtl/>
        </w:rPr>
        <w:t xml:space="preserve"> ובעמוד 4 שורות 17-20 לפרוטוקול)</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EF190E">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מעדותו של הנתבע עולה כי הוא אינו חולק על אהבתה הרבה ומסירותה הרבה של התובעת כלפי הכלב (ראה : עמוד 17 שורות 25-26 לפרוטוקול)</w:t>
      </w:r>
      <w:r w:rsidR="009440E6">
        <w:rPr>
          <w:rFonts w:ascii="David" w:eastAsia="Calibri" w:hAnsi="David" w:hint="cs"/>
          <w:noProof w:val="0"/>
          <w:rtl/>
        </w:rPr>
        <w:t>,</w:t>
      </w:r>
      <w:r w:rsidRPr="00AA7D83">
        <w:rPr>
          <w:rFonts w:ascii="David" w:eastAsia="Calibri" w:hAnsi="David"/>
          <w:noProof w:val="0"/>
          <w:rtl/>
        </w:rPr>
        <w:t xml:space="preserve"> </w:t>
      </w:r>
      <w:r w:rsidR="00895F49" w:rsidRPr="00AA7D83">
        <w:rPr>
          <w:rFonts w:ascii="David" w:eastAsia="Calibri" w:hAnsi="David" w:hint="cs"/>
          <w:noProof w:val="0"/>
          <w:rtl/>
        </w:rPr>
        <w:t xml:space="preserve">כאשר </w:t>
      </w:r>
      <w:r w:rsidR="00E2251B" w:rsidRPr="00AA7D83">
        <w:rPr>
          <w:rFonts w:ascii="David" w:eastAsia="Calibri" w:hAnsi="David" w:hint="cs"/>
          <w:noProof w:val="0"/>
          <w:rtl/>
        </w:rPr>
        <w:t xml:space="preserve">הן </w:t>
      </w:r>
      <w:r w:rsidR="00895F49" w:rsidRPr="00AA7D83">
        <w:rPr>
          <w:rFonts w:ascii="David" w:eastAsia="Calibri" w:hAnsi="David" w:hint="cs"/>
          <w:noProof w:val="0"/>
          <w:rtl/>
        </w:rPr>
        <w:t xml:space="preserve">מדבריו </w:t>
      </w:r>
      <w:r w:rsidR="00E2251B" w:rsidRPr="00AA7D83">
        <w:rPr>
          <w:rFonts w:ascii="David" w:eastAsia="Calibri" w:hAnsi="David" w:hint="cs"/>
          <w:noProof w:val="0"/>
          <w:rtl/>
        </w:rPr>
        <w:t>והן מדבריה של העדה מטעמו</w:t>
      </w:r>
      <w:r w:rsidR="00AA7D83" w:rsidRPr="00AA7D83">
        <w:rPr>
          <w:rFonts w:ascii="David" w:eastAsia="Calibri" w:hAnsi="David" w:hint="cs"/>
          <w:noProof w:val="0"/>
          <w:rtl/>
        </w:rPr>
        <w:t>,</w:t>
      </w:r>
      <w:r w:rsidR="00E2251B" w:rsidRPr="00AA7D83">
        <w:rPr>
          <w:rFonts w:ascii="David" w:eastAsia="Calibri" w:hAnsi="David" w:hint="cs"/>
          <w:noProof w:val="0"/>
          <w:rtl/>
        </w:rPr>
        <w:t xml:space="preserve"> הגב' </w:t>
      </w:r>
      <w:r w:rsidR="00EF190E">
        <w:rPr>
          <w:rFonts w:ascii="David" w:eastAsia="Calibri" w:hAnsi="David" w:hint="cs"/>
          <w:noProof w:val="0"/>
        </w:rPr>
        <w:t>XXX</w:t>
      </w:r>
      <w:r w:rsidR="00AA7D83" w:rsidRPr="00AA7D83">
        <w:rPr>
          <w:rFonts w:ascii="David" w:eastAsia="Calibri" w:hAnsi="David" w:hint="cs"/>
          <w:noProof w:val="0"/>
          <w:rtl/>
        </w:rPr>
        <w:t>,</w:t>
      </w:r>
      <w:r w:rsidR="00E2251B" w:rsidRPr="00AA7D83">
        <w:rPr>
          <w:rFonts w:ascii="David" w:eastAsia="Calibri" w:hAnsi="David" w:hint="cs"/>
          <w:noProof w:val="0"/>
          <w:rtl/>
        </w:rPr>
        <w:t xml:space="preserve"> </w:t>
      </w:r>
      <w:r w:rsidR="00895F49" w:rsidRPr="00AA7D83">
        <w:rPr>
          <w:rFonts w:ascii="David" w:eastAsia="Calibri" w:hAnsi="David" w:hint="cs"/>
          <w:noProof w:val="0"/>
          <w:rtl/>
        </w:rPr>
        <w:t xml:space="preserve">עולה כי </w:t>
      </w:r>
      <w:r w:rsidRPr="00AA7D83">
        <w:rPr>
          <w:rFonts w:ascii="David" w:eastAsia="Calibri" w:hAnsi="David"/>
          <w:noProof w:val="0"/>
          <w:rtl/>
        </w:rPr>
        <w:t xml:space="preserve">הכלב הינו בבת עינו ולכן הינו מעניק לו טיפול מסור מאוד (ראה : סעיף 23 לתצהיר הנתבע </w:t>
      </w:r>
      <w:r w:rsidR="004A3C88" w:rsidRPr="00AA7D83">
        <w:rPr>
          <w:rFonts w:ascii="David" w:eastAsia="Calibri" w:hAnsi="David" w:hint="cs"/>
          <w:noProof w:val="0"/>
          <w:rtl/>
        </w:rPr>
        <w:t xml:space="preserve">; דברי הנתבע בעמוד 2 שורות 5-13 לפרוטוקול מיום 9.1.2024; </w:t>
      </w:r>
      <w:r w:rsidRPr="00AA7D83">
        <w:rPr>
          <w:rFonts w:ascii="David" w:eastAsia="Calibri" w:hAnsi="David"/>
          <w:noProof w:val="0"/>
          <w:rtl/>
        </w:rPr>
        <w:t xml:space="preserve">עמוד 16 שורה 36 – עמוד 17 שורה 1 ; עמוד 18 שורות 20-21 לפרוטוקול </w:t>
      </w:r>
      <w:r w:rsidR="004A3C88" w:rsidRPr="00AA7D83">
        <w:rPr>
          <w:rFonts w:ascii="David" w:eastAsia="Calibri" w:hAnsi="David" w:hint="cs"/>
          <w:noProof w:val="0"/>
          <w:rtl/>
        </w:rPr>
        <w:t xml:space="preserve">מיום 15.4.2024 </w:t>
      </w:r>
      <w:r w:rsidRPr="00AA7D83">
        <w:rPr>
          <w:rFonts w:ascii="David" w:eastAsia="Calibri" w:hAnsi="David"/>
          <w:noProof w:val="0"/>
          <w:rtl/>
        </w:rPr>
        <w:t xml:space="preserve">; סעיפים 3-7 לתצהיר מאלפת הכלבים הגב' </w:t>
      </w:r>
      <w:r w:rsidR="00EF190E">
        <w:rPr>
          <w:rFonts w:ascii="David" w:eastAsia="Calibri" w:hAnsi="David" w:hint="cs"/>
          <w:noProof w:val="0"/>
        </w:rPr>
        <w:t>XXX</w:t>
      </w:r>
      <w:r w:rsidRPr="00AA7D83">
        <w:rPr>
          <w:rFonts w:ascii="David" w:eastAsia="Calibri" w:hAnsi="David"/>
          <w:noProof w:val="0"/>
          <w:rtl/>
        </w:rPr>
        <w:t>)</w:t>
      </w:r>
      <w:r w:rsidR="009440E6">
        <w:rPr>
          <w:rFonts w:ascii="David" w:eastAsia="Calibri" w:hAnsi="David" w:hint="cs"/>
          <w:noProof w:val="0"/>
          <w:rtl/>
        </w:rPr>
        <w:t>,</w:t>
      </w:r>
      <w:r w:rsidRPr="00AA7D83">
        <w:rPr>
          <w:rFonts w:ascii="David" w:eastAsia="Calibri" w:hAnsi="David"/>
          <w:noProof w:val="0"/>
          <w:rtl/>
        </w:rPr>
        <w:t xml:space="preserve"> ולכן המסקנה המתבקשת הינה שלשני בני הזוג תרומה </w:t>
      </w:r>
      <w:r w:rsidR="009440E6">
        <w:rPr>
          <w:rFonts w:ascii="David" w:eastAsia="Calibri" w:hAnsi="David" w:hint="cs"/>
          <w:noProof w:val="0"/>
          <w:rtl/>
        </w:rPr>
        <w:t xml:space="preserve">מהותית </w:t>
      </w:r>
      <w:r w:rsidRPr="00AA7D83">
        <w:rPr>
          <w:rFonts w:ascii="David" w:eastAsia="Calibri" w:hAnsi="David"/>
          <w:noProof w:val="0"/>
          <w:rtl/>
        </w:rPr>
        <w:t>בגידול ובטיפוח הכלב מבלי שיש לתובעת יתרון כלשהו בעניין זה על פני הנתבע</w:t>
      </w:r>
      <w:r w:rsidR="00AA7D83" w:rsidRPr="00AA7D83">
        <w:rPr>
          <w:rFonts w:ascii="David" w:eastAsia="Calibri" w:hAnsi="David"/>
          <w:noProof w:val="0"/>
          <w:rtl/>
        </w:rPr>
        <w:t>.</w:t>
      </w:r>
    </w:p>
    <w:p w:rsidR="00B15856" w:rsidRDefault="00B15856" w:rsidP="00B15856">
      <w:pPr>
        <w:pStyle w:val="ad"/>
        <w:spacing w:after="160" w:line="360" w:lineRule="auto"/>
        <w:rPr>
          <w:rFonts w:ascii="David" w:eastAsia="Calibri" w:hAnsi="David"/>
          <w:noProof w:val="0"/>
        </w:rPr>
      </w:pPr>
    </w:p>
    <w:p w:rsidR="008769DF" w:rsidRPr="00AA7D83" w:rsidRDefault="008769DF" w:rsidP="009440E6">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ודוק</w:t>
      </w:r>
      <w:r w:rsidR="00AA7D83" w:rsidRPr="00AA7D83">
        <w:rPr>
          <w:rFonts w:ascii="David" w:eastAsia="Calibri" w:hAnsi="David"/>
          <w:noProof w:val="0"/>
          <w:rtl/>
        </w:rPr>
        <w:t>,</w:t>
      </w:r>
      <w:r w:rsidRPr="00AA7D83">
        <w:rPr>
          <w:rFonts w:ascii="David" w:eastAsia="Calibri" w:hAnsi="David"/>
          <w:noProof w:val="0"/>
          <w:rtl/>
        </w:rPr>
        <w:t xml:space="preserve"> במקרים שגרתיים של פרידה בין בני"ז ידועים בציבור</w:t>
      </w:r>
      <w:r w:rsidR="009440E6">
        <w:rPr>
          <w:rFonts w:ascii="David" w:eastAsia="Calibri" w:hAnsi="David" w:hint="cs"/>
          <w:noProof w:val="0"/>
          <w:rtl/>
        </w:rPr>
        <w:t>,</w:t>
      </w:r>
      <w:r w:rsidRPr="00AA7D83">
        <w:rPr>
          <w:rFonts w:ascii="David" w:eastAsia="Calibri" w:hAnsi="David"/>
          <w:noProof w:val="0"/>
          <w:rtl/>
        </w:rPr>
        <w:t xml:space="preserve"> בהם כל צד תרם את תרומתו לגידול הכלב באופן </w:t>
      </w:r>
      <w:r w:rsidR="009440E6">
        <w:rPr>
          <w:rFonts w:ascii="David" w:eastAsia="Calibri" w:hAnsi="David" w:hint="cs"/>
          <w:noProof w:val="0"/>
          <w:rtl/>
        </w:rPr>
        <w:t>מהותי</w:t>
      </w:r>
      <w:r w:rsidRPr="00AA7D83">
        <w:rPr>
          <w:rFonts w:ascii="David" w:eastAsia="Calibri" w:hAnsi="David"/>
          <w:noProof w:val="0"/>
          <w:rtl/>
        </w:rPr>
        <w:t xml:space="preserve"> במהלך תקופת הזוגיות המשותפת יש מקום להורות על קיומה של חזקה ומשמורת משותפת על הכלב</w:t>
      </w:r>
      <w:r w:rsidR="009440E6">
        <w:rPr>
          <w:rFonts w:ascii="David" w:eastAsia="Calibri" w:hAnsi="David" w:hint="cs"/>
          <w:noProof w:val="0"/>
          <w:rtl/>
        </w:rPr>
        <w:t>,</w:t>
      </w:r>
      <w:r w:rsidRPr="00AA7D83">
        <w:rPr>
          <w:rFonts w:ascii="David" w:eastAsia="Calibri" w:hAnsi="David"/>
          <w:noProof w:val="0"/>
          <w:rtl/>
        </w:rPr>
        <w:t xml:space="preserve"> או לכל הפחות לקיים מעין הסדרי ראייה במועדים ובמקומות קבועים ומוסדרים במשך מספר פעמים בשבוע בהתאם לאילוצי הצדדים</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עם זאת</w:t>
      </w:r>
      <w:r w:rsidR="00AA7D83" w:rsidRPr="00AA7D83">
        <w:rPr>
          <w:rFonts w:ascii="David" w:eastAsia="Calibri" w:hAnsi="David"/>
          <w:noProof w:val="0"/>
          <w:rtl/>
        </w:rPr>
        <w:t>,</w:t>
      </w:r>
      <w:r w:rsidRPr="00AA7D83">
        <w:rPr>
          <w:rFonts w:ascii="David" w:eastAsia="Calibri" w:hAnsi="David"/>
          <w:noProof w:val="0"/>
          <w:rtl/>
        </w:rPr>
        <w:t xml:space="preserve"> במקרה זה מדובר בבני זוג אשר נפרדו זמ"ז פעמיים ואף עמדו להינשא זל"ז פעמיים</w:t>
      </w:r>
      <w:r w:rsidR="009440E6">
        <w:rPr>
          <w:rFonts w:ascii="David" w:eastAsia="Calibri" w:hAnsi="David" w:hint="cs"/>
          <w:noProof w:val="0"/>
          <w:rtl/>
        </w:rPr>
        <w:t>,</w:t>
      </w:r>
      <w:r w:rsidRPr="00AA7D83">
        <w:rPr>
          <w:rFonts w:ascii="David" w:eastAsia="Calibri" w:hAnsi="David"/>
          <w:noProof w:val="0"/>
          <w:rtl/>
        </w:rPr>
        <w:t xml:space="preserve"> ולמרות זאת</w:t>
      </w:r>
      <w:r w:rsidR="009440E6">
        <w:rPr>
          <w:rFonts w:ascii="David" w:eastAsia="Calibri" w:hAnsi="David" w:hint="cs"/>
          <w:noProof w:val="0"/>
          <w:rtl/>
        </w:rPr>
        <w:t>,</w:t>
      </w:r>
      <w:r w:rsidRPr="00AA7D83">
        <w:rPr>
          <w:rFonts w:ascii="David" w:eastAsia="Calibri" w:hAnsi="David"/>
          <w:noProof w:val="0"/>
          <w:rtl/>
        </w:rPr>
        <w:t xml:space="preserve"> טרם הגשת התביעה לא ניסו להסדיר מחוץ לכותלי בית המשפט את הסדרי המפגש עם הכלב וכן גם את סוגיית בן הזוג אשר ישמש כבעליו העיקרי – דבר אשר הוביל להגשת התובענה והבקשה למתן הסעד הזמני</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9440E6">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מעדותו של הנתבע אמנם עלה כי הסיבה להסלמת הסכסוך והבאתו לבית המשפט נובעת מכך שהוא ציין בפני התובעת כי ככל שייצור מערכת יחסים חדשה או אז יהיה קושי בהמשך קיום הסדרי מפגשיה עם הכלב (ראה : עמוד 18 שורות 9-15 לפרוטוקול)</w:t>
      </w:r>
      <w:r w:rsidR="009440E6">
        <w:rPr>
          <w:rFonts w:ascii="David" w:eastAsia="Calibri" w:hAnsi="David" w:hint="cs"/>
          <w:noProof w:val="0"/>
          <w:rtl/>
        </w:rPr>
        <w:t>,</w:t>
      </w:r>
      <w:r w:rsidRPr="00AA7D83">
        <w:rPr>
          <w:rFonts w:ascii="David" w:eastAsia="Calibri" w:hAnsi="David"/>
          <w:noProof w:val="0"/>
          <w:rtl/>
        </w:rPr>
        <w:t xml:space="preserve"> דא עקא</w:t>
      </w:r>
      <w:r w:rsidR="009440E6">
        <w:rPr>
          <w:rFonts w:ascii="David" w:eastAsia="Calibri" w:hAnsi="David" w:hint="cs"/>
          <w:noProof w:val="0"/>
          <w:rtl/>
        </w:rPr>
        <w:t>,</w:t>
      </w:r>
      <w:r w:rsidRPr="00AA7D83">
        <w:rPr>
          <w:rFonts w:ascii="David" w:eastAsia="Calibri" w:hAnsi="David"/>
          <w:noProof w:val="0"/>
          <w:rtl/>
        </w:rPr>
        <w:t xml:space="preserve"> </w:t>
      </w:r>
      <w:r w:rsidRPr="00AA7D83">
        <w:rPr>
          <w:rFonts w:ascii="David" w:eastAsia="Calibri" w:hAnsi="David"/>
          <w:noProof w:val="0"/>
          <w:rtl/>
        </w:rPr>
        <w:lastRenderedPageBreak/>
        <w:t xml:space="preserve">שלמקרא </w:t>
      </w:r>
      <w:r w:rsidR="009440E6">
        <w:rPr>
          <w:rFonts w:ascii="David" w:eastAsia="Calibri" w:hAnsi="David" w:hint="cs"/>
          <w:noProof w:val="0"/>
          <w:rtl/>
        </w:rPr>
        <w:t xml:space="preserve">מסרוני טקסט </w:t>
      </w:r>
      <w:r w:rsidRPr="00AA7D83">
        <w:rPr>
          <w:rFonts w:ascii="David" w:eastAsia="Calibri" w:hAnsi="David"/>
          <w:noProof w:val="0"/>
          <w:rtl/>
        </w:rPr>
        <w:t>אות</w:t>
      </w:r>
      <w:r w:rsidR="009440E6">
        <w:rPr>
          <w:rFonts w:ascii="David" w:eastAsia="Calibri" w:hAnsi="David" w:hint="cs"/>
          <w:noProof w:val="0"/>
          <w:rtl/>
        </w:rPr>
        <w:t>ם</w:t>
      </w:r>
      <w:r w:rsidRPr="00AA7D83">
        <w:rPr>
          <w:rFonts w:ascii="David" w:eastAsia="Calibri" w:hAnsi="David"/>
          <w:noProof w:val="0"/>
          <w:rtl/>
        </w:rPr>
        <w:t xml:space="preserve"> שלחה התובעת לנתבע וכן גם לצדדים שלישיים</w:t>
      </w:r>
      <w:r w:rsidR="00EE7971" w:rsidRPr="00AA7D83">
        <w:rPr>
          <w:rFonts w:ascii="David" w:eastAsia="Calibri" w:hAnsi="David" w:hint="cs"/>
          <w:noProof w:val="0"/>
          <w:rtl/>
        </w:rPr>
        <w:t xml:space="preserve"> בסמוך למועד הגשת התביעה והבקשה למתן הצו הזמני</w:t>
      </w:r>
      <w:r w:rsidR="009440E6">
        <w:rPr>
          <w:rFonts w:ascii="David" w:eastAsia="Calibri" w:hAnsi="David" w:hint="cs"/>
          <w:noProof w:val="0"/>
          <w:rtl/>
        </w:rPr>
        <w:t>,</w:t>
      </w:r>
      <w:r w:rsidRPr="00AA7D83">
        <w:rPr>
          <w:rFonts w:ascii="David" w:eastAsia="Calibri" w:hAnsi="David"/>
          <w:noProof w:val="0"/>
          <w:rtl/>
        </w:rPr>
        <w:t xml:space="preserve"> עולה כי היא עשתה שימוש ברטוריקה מילולית חריפה ובוטה מאוד כלפי הנתבע</w:t>
      </w:r>
      <w:r w:rsidR="009440E6">
        <w:rPr>
          <w:rFonts w:ascii="David" w:eastAsia="Calibri" w:hAnsi="David" w:hint="cs"/>
          <w:noProof w:val="0"/>
          <w:rtl/>
        </w:rPr>
        <w:t>,</w:t>
      </w:r>
      <w:r w:rsidRPr="00AA7D83">
        <w:rPr>
          <w:rFonts w:ascii="David" w:eastAsia="Calibri" w:hAnsi="David"/>
          <w:noProof w:val="0"/>
          <w:rtl/>
        </w:rPr>
        <w:t xml:space="preserve"> תוך הטחת האשמות חמורות מאוד כלפיו באופן אשר הסלים את הסכסוך הרבה מעבר לסוגיית המשמורת והחזקה על הכלב</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9440E6">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במסגרת ההודעות הכתובות הללו</w:t>
      </w:r>
      <w:r w:rsidR="00AA7D83" w:rsidRPr="00AA7D83">
        <w:rPr>
          <w:rFonts w:ascii="David" w:eastAsia="Calibri" w:hAnsi="David"/>
          <w:noProof w:val="0"/>
          <w:rtl/>
        </w:rPr>
        <w:t>,</w:t>
      </w:r>
      <w:r w:rsidRPr="00AA7D83">
        <w:rPr>
          <w:rFonts w:ascii="David" w:eastAsia="Calibri" w:hAnsi="David"/>
          <w:noProof w:val="0"/>
          <w:rtl/>
        </w:rPr>
        <w:t xml:space="preserve"> אשר נכתבו בשפה האנגלית</w:t>
      </w:r>
      <w:r w:rsidR="00AA7D83" w:rsidRPr="00AA7D83">
        <w:rPr>
          <w:rFonts w:ascii="David" w:eastAsia="Calibri" w:hAnsi="David"/>
          <w:noProof w:val="0"/>
          <w:rtl/>
        </w:rPr>
        <w:t>,</w:t>
      </w:r>
      <w:r w:rsidRPr="00AA7D83">
        <w:rPr>
          <w:rFonts w:ascii="David" w:eastAsia="Calibri" w:hAnsi="David"/>
          <w:noProof w:val="0"/>
          <w:rtl/>
        </w:rPr>
        <w:t xml:space="preserve"> וכן גם בתצהירה של התובעת מצוין כי הנתבע הינו אדם אלים אשר מסכן את שלום הכלב (ראה : סעיפים 36-37 לתצהיר)</w:t>
      </w:r>
      <w:r w:rsidR="009440E6">
        <w:rPr>
          <w:rFonts w:ascii="David" w:eastAsia="Calibri" w:hAnsi="David" w:hint="cs"/>
          <w:noProof w:val="0"/>
          <w:rtl/>
        </w:rPr>
        <w:t>,</w:t>
      </w:r>
      <w:r w:rsidRPr="00AA7D83">
        <w:rPr>
          <w:rFonts w:ascii="David" w:eastAsia="Calibri" w:hAnsi="David"/>
          <w:noProof w:val="0"/>
          <w:rtl/>
        </w:rPr>
        <w:t xml:space="preserve"> ואשר סובל ממחלות מין ואף פועל בדרכי כחש ומרמה (ראה </w:t>
      </w:r>
      <w:r w:rsidR="009440E6">
        <w:rPr>
          <w:rFonts w:ascii="David" w:eastAsia="Calibri" w:hAnsi="David" w:hint="cs"/>
          <w:noProof w:val="0"/>
          <w:rtl/>
        </w:rPr>
        <w:t>מסרוני טקסט ה</w:t>
      </w:r>
      <w:r w:rsidR="005A4780" w:rsidRPr="00AA7D83">
        <w:rPr>
          <w:rFonts w:ascii="David" w:eastAsia="Calibri" w:hAnsi="David" w:hint="cs"/>
          <w:noProof w:val="0"/>
          <w:rtl/>
        </w:rPr>
        <w:t>מצורפ</w:t>
      </w:r>
      <w:r w:rsidR="009440E6">
        <w:rPr>
          <w:rFonts w:ascii="David" w:eastAsia="Calibri" w:hAnsi="David" w:hint="cs"/>
          <w:noProof w:val="0"/>
          <w:rtl/>
        </w:rPr>
        <w:t>ים</w:t>
      </w:r>
      <w:r w:rsidRPr="00AA7D83">
        <w:rPr>
          <w:rFonts w:ascii="David" w:eastAsia="Calibri" w:hAnsi="David"/>
          <w:noProof w:val="0"/>
          <w:rtl/>
        </w:rPr>
        <w:t xml:space="preserve"> </w:t>
      </w:r>
      <w:r w:rsidR="005A4780" w:rsidRPr="00AA7D83">
        <w:rPr>
          <w:rFonts w:ascii="David" w:eastAsia="Calibri" w:hAnsi="David" w:hint="cs"/>
          <w:noProof w:val="0"/>
          <w:rtl/>
        </w:rPr>
        <w:t>ל</w:t>
      </w:r>
      <w:r w:rsidRPr="00AA7D83">
        <w:rPr>
          <w:rFonts w:ascii="David" w:eastAsia="Calibri" w:hAnsi="David"/>
          <w:noProof w:val="0"/>
          <w:rtl/>
        </w:rPr>
        <w:t>נספחים 4 ו – 10 לתצהיר הנתבע) – טענות אשר למרות שהינן מצריכות עמידה בנטל ראייתי מכביד (ראה :</w:t>
      </w:r>
      <w:r w:rsidR="00AA7D83" w:rsidRPr="00AA7D83">
        <w:rPr>
          <w:rFonts w:ascii="David" w:eastAsia="Calibri" w:hAnsi="David"/>
          <w:noProof w:val="0"/>
          <w:rtl/>
        </w:rPr>
        <w:t xml:space="preserve"> </w:t>
      </w:r>
      <w:r w:rsidRPr="00AA7D83">
        <w:rPr>
          <w:rFonts w:ascii="David" w:eastAsia="Calibri" w:hAnsi="David"/>
          <w:noProof w:val="0"/>
          <w:rtl/>
        </w:rPr>
        <w:t>רע"א 8007/07</w:t>
      </w:r>
      <w:r w:rsidRPr="00AA7D83">
        <w:rPr>
          <w:rFonts w:ascii="David" w:eastAsia="Calibri" w:hAnsi="David"/>
          <w:noProof w:val="0"/>
        </w:rPr>
        <w:t xml:space="preserve"> </w:t>
      </w:r>
      <w:r w:rsidRPr="00AA7D83">
        <w:rPr>
          <w:rFonts w:ascii="David" w:eastAsia="Calibri" w:hAnsi="David"/>
          <w:b/>
          <w:bCs/>
          <w:noProof w:val="0"/>
          <w:rtl/>
        </w:rPr>
        <w:t>היועץ המשפטי לממשלה נ' פלוני</w:t>
      </w:r>
      <w:r w:rsidRPr="00AA7D83">
        <w:rPr>
          <w:rFonts w:ascii="David" w:eastAsia="Calibri" w:hAnsi="David"/>
          <w:noProof w:val="0"/>
          <w:rtl/>
        </w:rPr>
        <w:t xml:space="preserve"> מיום 2.5.2012 פסקה 34 והאסמכתאות דשם)</w:t>
      </w:r>
      <w:r w:rsidR="009440E6">
        <w:rPr>
          <w:rFonts w:ascii="David" w:eastAsia="Calibri" w:hAnsi="David" w:hint="cs"/>
          <w:noProof w:val="0"/>
          <w:rtl/>
        </w:rPr>
        <w:t>,</w:t>
      </w:r>
      <w:r w:rsidRPr="00AA7D83">
        <w:rPr>
          <w:rFonts w:ascii="David" w:eastAsia="Calibri" w:hAnsi="David"/>
          <w:noProof w:val="0"/>
          <w:rtl/>
        </w:rPr>
        <w:t xml:space="preserve"> לא רק שלא הוכחו כלל בענייננו</w:t>
      </w:r>
      <w:r w:rsidR="009440E6">
        <w:rPr>
          <w:rFonts w:ascii="David" w:eastAsia="Calibri" w:hAnsi="David" w:hint="cs"/>
          <w:noProof w:val="0"/>
          <w:rtl/>
        </w:rPr>
        <w:t>,</w:t>
      </w:r>
      <w:r w:rsidRPr="00AA7D83">
        <w:rPr>
          <w:rFonts w:ascii="David" w:eastAsia="Calibri" w:hAnsi="David"/>
          <w:noProof w:val="0"/>
          <w:rtl/>
        </w:rPr>
        <w:t xml:space="preserve"> אלא שהנתבע גם לא נחקר ביחס אליהן בבית המשפט</w:t>
      </w:r>
      <w:r w:rsidR="00AA7D83" w:rsidRPr="00AA7D83">
        <w:rPr>
          <w:rFonts w:ascii="David" w:eastAsia="Calibri" w:hAnsi="David"/>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Default="008769DF" w:rsidP="009440E6">
      <w:pPr>
        <w:pStyle w:val="ad"/>
        <w:numPr>
          <w:ilvl w:val="0"/>
          <w:numId w:val="1"/>
        </w:numPr>
        <w:spacing w:after="160" w:line="360" w:lineRule="auto"/>
        <w:rPr>
          <w:rFonts w:ascii="David" w:eastAsia="Calibri" w:hAnsi="David"/>
          <w:noProof w:val="0"/>
        </w:rPr>
      </w:pPr>
      <w:r w:rsidRPr="00AA7D83">
        <w:rPr>
          <w:rFonts w:ascii="David" w:eastAsia="Calibri" w:hAnsi="David"/>
          <w:noProof w:val="0"/>
          <w:rtl/>
        </w:rPr>
        <w:t>בנסיבות עניין זה</w:t>
      </w:r>
      <w:r w:rsidR="009440E6">
        <w:rPr>
          <w:rFonts w:ascii="David" w:eastAsia="Calibri" w:hAnsi="David" w:hint="cs"/>
          <w:noProof w:val="0"/>
          <w:rtl/>
        </w:rPr>
        <w:t>,</w:t>
      </w:r>
      <w:r w:rsidRPr="00AA7D83">
        <w:rPr>
          <w:rFonts w:ascii="David" w:eastAsia="Calibri" w:hAnsi="David"/>
          <w:noProof w:val="0"/>
          <w:rtl/>
        </w:rPr>
        <w:t xml:space="preserve"> טובת הצדדים מחייבת "הפרדת כוחות" מידית בין </w:t>
      </w:r>
      <w:r w:rsidR="005F2B36" w:rsidRPr="00AA7D83">
        <w:rPr>
          <w:rFonts w:ascii="David" w:eastAsia="Calibri" w:hAnsi="David" w:hint="cs"/>
          <w:noProof w:val="0"/>
          <w:rtl/>
        </w:rPr>
        <w:t>בניה"ז לשעבר</w:t>
      </w:r>
      <w:r w:rsidR="009440E6">
        <w:rPr>
          <w:rFonts w:ascii="David" w:eastAsia="Calibri" w:hAnsi="David" w:hint="cs"/>
          <w:noProof w:val="0"/>
          <w:rtl/>
        </w:rPr>
        <w:t>,</w:t>
      </w:r>
      <w:r w:rsidR="005F2B36" w:rsidRPr="00AA7D83">
        <w:rPr>
          <w:rFonts w:ascii="David" w:eastAsia="Calibri" w:hAnsi="David" w:hint="cs"/>
          <w:noProof w:val="0"/>
          <w:rtl/>
        </w:rPr>
        <w:t xml:space="preserve"> </w:t>
      </w:r>
      <w:r w:rsidRPr="00AA7D83">
        <w:rPr>
          <w:rFonts w:ascii="David" w:eastAsia="Calibri" w:hAnsi="David"/>
          <w:noProof w:val="0"/>
          <w:rtl/>
        </w:rPr>
        <w:t xml:space="preserve">על מנת שלא </w:t>
      </w:r>
      <w:r w:rsidR="005F2B36" w:rsidRPr="00AA7D83">
        <w:rPr>
          <w:rFonts w:ascii="David" w:eastAsia="Calibri" w:hAnsi="David" w:hint="cs"/>
          <w:noProof w:val="0"/>
          <w:rtl/>
        </w:rPr>
        <w:t>לגרום להחמרה נוספת ב</w:t>
      </w:r>
      <w:r w:rsidR="00CD5E14" w:rsidRPr="00AA7D83">
        <w:rPr>
          <w:rFonts w:ascii="David" w:eastAsia="Calibri" w:hAnsi="David" w:hint="cs"/>
          <w:noProof w:val="0"/>
          <w:rtl/>
        </w:rPr>
        <w:t xml:space="preserve">מערכת </w:t>
      </w:r>
      <w:r w:rsidR="005F2B36" w:rsidRPr="00AA7D83">
        <w:rPr>
          <w:rFonts w:ascii="David" w:eastAsia="Calibri" w:hAnsi="David" w:hint="cs"/>
          <w:noProof w:val="0"/>
          <w:rtl/>
        </w:rPr>
        <w:t>יחסיהם</w:t>
      </w:r>
      <w:r w:rsidR="009440E6">
        <w:rPr>
          <w:rFonts w:ascii="David" w:eastAsia="Calibri" w:hAnsi="David" w:hint="cs"/>
          <w:noProof w:val="0"/>
          <w:rtl/>
        </w:rPr>
        <w:t>,</w:t>
      </w:r>
      <w:r w:rsidR="005F2B36" w:rsidRPr="00AA7D83">
        <w:rPr>
          <w:rFonts w:ascii="David" w:eastAsia="Calibri" w:hAnsi="David" w:hint="cs"/>
          <w:noProof w:val="0"/>
          <w:rtl/>
        </w:rPr>
        <w:t xml:space="preserve"> כך ש</w:t>
      </w:r>
      <w:r w:rsidR="00B60D3B" w:rsidRPr="00AA7D83">
        <w:rPr>
          <w:rFonts w:ascii="David" w:eastAsia="Calibri" w:hAnsi="David" w:hint="cs"/>
          <w:noProof w:val="0"/>
          <w:rtl/>
        </w:rPr>
        <w:t xml:space="preserve">הן </w:t>
      </w:r>
      <w:r w:rsidRPr="00AA7D83">
        <w:rPr>
          <w:rFonts w:ascii="David" w:eastAsia="Calibri" w:hAnsi="David"/>
          <w:noProof w:val="0"/>
          <w:rtl/>
        </w:rPr>
        <w:t xml:space="preserve">"טובת הכלב" </w:t>
      </w:r>
      <w:r w:rsidR="00B60D3B" w:rsidRPr="00AA7D83">
        <w:rPr>
          <w:rFonts w:ascii="David" w:eastAsia="Calibri" w:hAnsi="David" w:hint="cs"/>
          <w:noProof w:val="0"/>
          <w:rtl/>
        </w:rPr>
        <w:t xml:space="preserve">והן </w:t>
      </w:r>
      <w:r w:rsidR="005F2B36" w:rsidRPr="00AA7D83">
        <w:rPr>
          <w:rFonts w:ascii="David" w:eastAsia="Calibri" w:hAnsi="David" w:hint="cs"/>
          <w:noProof w:val="0"/>
          <w:rtl/>
        </w:rPr>
        <w:t xml:space="preserve">טובת הצדדים </w:t>
      </w:r>
      <w:r w:rsidR="00B60D3B" w:rsidRPr="00AA7D83">
        <w:rPr>
          <w:rFonts w:ascii="David" w:eastAsia="Calibri" w:hAnsi="David" w:hint="cs"/>
          <w:noProof w:val="0"/>
          <w:rtl/>
        </w:rPr>
        <w:t xml:space="preserve">משתלבות </w:t>
      </w:r>
      <w:r w:rsidR="009440E6">
        <w:rPr>
          <w:rFonts w:ascii="David" w:eastAsia="Calibri" w:hAnsi="David" w:hint="cs"/>
          <w:noProof w:val="0"/>
          <w:rtl/>
        </w:rPr>
        <w:t>האחת ברעותה,</w:t>
      </w:r>
      <w:r w:rsidR="00B60D3B" w:rsidRPr="00AA7D83">
        <w:rPr>
          <w:rFonts w:ascii="David" w:eastAsia="Calibri" w:hAnsi="David" w:hint="cs"/>
          <w:noProof w:val="0"/>
          <w:rtl/>
        </w:rPr>
        <w:t xml:space="preserve"> ומצדיקות </w:t>
      </w:r>
      <w:r w:rsidR="005F2B36" w:rsidRPr="00AA7D83">
        <w:rPr>
          <w:rFonts w:ascii="David" w:eastAsia="Calibri" w:hAnsi="David" w:hint="cs"/>
          <w:noProof w:val="0"/>
          <w:rtl/>
        </w:rPr>
        <w:t xml:space="preserve">בנסיבות העניין את הותרת </w:t>
      </w:r>
      <w:r w:rsidRPr="00AA7D83">
        <w:rPr>
          <w:rFonts w:ascii="David" w:eastAsia="Calibri" w:hAnsi="David"/>
          <w:noProof w:val="0"/>
          <w:rtl/>
        </w:rPr>
        <w:t xml:space="preserve">החזקה הבלעדית על הכלב בידי הנתבע בלבד </w:t>
      </w:r>
      <w:r w:rsidR="00B60D3B" w:rsidRPr="00AA7D83">
        <w:rPr>
          <w:rFonts w:ascii="David" w:eastAsia="Calibri" w:hAnsi="David" w:hint="cs"/>
          <w:noProof w:val="0"/>
          <w:rtl/>
        </w:rPr>
        <w:t xml:space="preserve">שהינו הבעלים </w:t>
      </w:r>
      <w:r w:rsidR="007035F8" w:rsidRPr="00AA7D83">
        <w:rPr>
          <w:rFonts w:ascii="David" w:eastAsia="Calibri" w:hAnsi="David" w:hint="cs"/>
          <w:noProof w:val="0"/>
          <w:rtl/>
        </w:rPr>
        <w:t xml:space="preserve">הראשי </w:t>
      </w:r>
      <w:r w:rsidR="00B60D3B" w:rsidRPr="00AA7D83">
        <w:rPr>
          <w:rFonts w:ascii="David" w:eastAsia="Calibri" w:hAnsi="David" w:hint="cs"/>
          <w:noProof w:val="0"/>
          <w:rtl/>
        </w:rPr>
        <w:t xml:space="preserve">של הכלב על פי </w:t>
      </w:r>
      <w:r w:rsidR="00A626D7" w:rsidRPr="00AA7D83">
        <w:rPr>
          <w:rFonts w:ascii="David" w:eastAsia="Calibri" w:hAnsi="David" w:hint="cs"/>
          <w:noProof w:val="0"/>
          <w:rtl/>
        </w:rPr>
        <w:t>הוראות ה</w:t>
      </w:r>
      <w:r w:rsidR="00B60D3B" w:rsidRPr="00AA7D83">
        <w:rPr>
          <w:rFonts w:ascii="David" w:eastAsia="Calibri" w:hAnsi="David" w:hint="cs"/>
          <w:noProof w:val="0"/>
          <w:rtl/>
        </w:rPr>
        <w:t>דין</w:t>
      </w:r>
      <w:r w:rsidR="009440E6">
        <w:rPr>
          <w:rFonts w:ascii="David" w:eastAsia="Calibri" w:hAnsi="David" w:hint="cs"/>
          <w:noProof w:val="0"/>
          <w:rtl/>
        </w:rPr>
        <w:t xml:space="preserve"> ו</w:t>
      </w:r>
      <w:r w:rsidR="00F34DC7">
        <w:rPr>
          <w:rFonts w:ascii="David" w:eastAsia="Calibri" w:hAnsi="David" w:hint="cs"/>
          <w:noProof w:val="0"/>
          <w:rtl/>
        </w:rPr>
        <w:t>הנסיבות כפי שפורטו לעיל</w:t>
      </w:r>
      <w:r w:rsidR="00AA7D83" w:rsidRPr="00AA7D83">
        <w:rPr>
          <w:rFonts w:ascii="David" w:eastAsia="Calibri" w:hAnsi="David" w:hint="cs"/>
          <w:noProof w:val="0"/>
          <w:rtl/>
        </w:rPr>
        <w:t>.</w:t>
      </w:r>
      <w:r w:rsidRPr="00AA7D83">
        <w:rPr>
          <w:rFonts w:ascii="David" w:eastAsia="Calibri" w:hAnsi="David"/>
          <w:noProof w:val="0"/>
          <w:rtl/>
        </w:rPr>
        <w:t xml:space="preserve"> </w:t>
      </w:r>
    </w:p>
    <w:p w:rsidR="00F34DC7" w:rsidRPr="00F34DC7" w:rsidRDefault="00F34DC7" w:rsidP="00F34DC7">
      <w:pPr>
        <w:pStyle w:val="ad"/>
        <w:rPr>
          <w:rFonts w:ascii="David" w:eastAsia="Calibri" w:hAnsi="David"/>
          <w:noProof w:val="0"/>
          <w:rtl/>
        </w:rPr>
      </w:pPr>
    </w:p>
    <w:p w:rsidR="00F34DC7" w:rsidRPr="00AA7D83" w:rsidRDefault="00F34DC7" w:rsidP="009440E6">
      <w:pPr>
        <w:pStyle w:val="ad"/>
        <w:numPr>
          <w:ilvl w:val="0"/>
          <w:numId w:val="1"/>
        </w:numPr>
        <w:spacing w:after="160" w:line="360" w:lineRule="auto"/>
        <w:rPr>
          <w:rFonts w:ascii="David" w:eastAsia="Calibri" w:hAnsi="David"/>
          <w:noProof w:val="0"/>
          <w:rtl/>
        </w:rPr>
      </w:pPr>
      <w:r>
        <w:rPr>
          <w:rFonts w:ascii="David" w:eastAsia="Calibri" w:hAnsi="David" w:hint="cs"/>
          <w:noProof w:val="0"/>
          <w:rtl/>
        </w:rPr>
        <w:t>לסיכומה של נקודה: ניכר כי משך כל תקופת שהותו של קיסר אצל בני הזוג, כלל המאמצים במישור הפורמלי הוטלו על הנתבע, מאמצי הטיפול, החיסון ומול הרשויות, הוטלו על הנתבע, ואין בכך שחלק מפעולות הטיפוח והגידול היו משותפות, כדי להצדיק לשלול מהנתבע את היותו הבעלים הדומיננטי יותר (כפי שאף עולה מעדות הווטרינר), ומקום ששני הצדדים מצדיקים כי "טלטול" הכלב מבית לבית אינו לטובתו, ראוי לקבוע מקום אחד בו ישהה הכלב, ומצאתי להורות כי אין הצדקה בשל כלל האמור, לשלול זאת מהנתבע. .</w:t>
      </w:r>
    </w:p>
    <w:p w:rsidR="00B15856" w:rsidRPr="00B15856" w:rsidRDefault="00B15856" w:rsidP="00B15856">
      <w:pPr>
        <w:pStyle w:val="ad"/>
        <w:spacing w:after="160" w:line="360" w:lineRule="auto"/>
        <w:rPr>
          <w:rFonts w:ascii="David" w:eastAsia="Calibri" w:hAnsi="David"/>
          <w:noProof w:val="0"/>
        </w:rPr>
      </w:pPr>
    </w:p>
    <w:p w:rsidR="008769DF" w:rsidRPr="00AA7D83" w:rsidRDefault="008769DF" w:rsidP="00B15856">
      <w:pPr>
        <w:pStyle w:val="ad"/>
        <w:spacing w:after="160" w:line="360" w:lineRule="auto"/>
        <w:rPr>
          <w:rFonts w:ascii="David" w:eastAsia="Calibri" w:hAnsi="David"/>
          <w:noProof w:val="0"/>
          <w:rtl/>
        </w:rPr>
      </w:pPr>
      <w:r w:rsidRPr="00AA7D83">
        <w:rPr>
          <w:rFonts w:ascii="David" w:eastAsia="Calibri" w:hAnsi="David"/>
          <w:b/>
          <w:bCs/>
          <w:noProof w:val="0"/>
          <w:u w:val="single"/>
          <w:rtl/>
        </w:rPr>
        <w:t>סוף דבר</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התובענה נדחית</w:t>
      </w:r>
      <w:r w:rsidR="00AA7D83" w:rsidRPr="00AA7D83">
        <w:rPr>
          <w:rFonts w:ascii="David" w:eastAsia="Calibri" w:hAnsi="David" w:hint="cs"/>
          <w:noProof w:val="0"/>
          <w:rtl/>
        </w:rPr>
        <w:t>.</w:t>
      </w:r>
      <w:r w:rsidRPr="00AA7D83">
        <w:rPr>
          <w:rFonts w:ascii="David" w:eastAsia="Calibri" w:hAnsi="David"/>
          <w:noProof w:val="0"/>
          <w:rtl/>
        </w:rPr>
        <w:t xml:space="preserve"> </w:t>
      </w:r>
    </w:p>
    <w:p w:rsidR="00B15856" w:rsidRDefault="00B15856" w:rsidP="00B15856">
      <w:pPr>
        <w:pStyle w:val="ad"/>
        <w:spacing w:after="160" w:line="360" w:lineRule="auto"/>
        <w:rPr>
          <w:rFonts w:ascii="David" w:eastAsia="Calibri" w:hAnsi="David"/>
          <w:noProof w:val="0"/>
        </w:rPr>
      </w:pPr>
    </w:p>
    <w:p w:rsidR="008769DF" w:rsidRPr="00AA7D83" w:rsidRDefault="008769DF" w:rsidP="00AA7D83">
      <w:pPr>
        <w:pStyle w:val="ad"/>
        <w:numPr>
          <w:ilvl w:val="0"/>
          <w:numId w:val="1"/>
        </w:numPr>
        <w:spacing w:after="160" w:line="360" w:lineRule="auto"/>
        <w:rPr>
          <w:rFonts w:ascii="David" w:eastAsia="Calibri" w:hAnsi="David"/>
          <w:noProof w:val="0"/>
          <w:rtl/>
        </w:rPr>
      </w:pPr>
      <w:r w:rsidRPr="00AA7D83">
        <w:rPr>
          <w:rFonts w:ascii="David" w:eastAsia="Calibri" w:hAnsi="David"/>
          <w:noProof w:val="0"/>
          <w:rtl/>
        </w:rPr>
        <w:t>בנסיבות העניין אין צו להוצאות</w:t>
      </w:r>
      <w:r w:rsidR="00AA7D83" w:rsidRPr="00AA7D83">
        <w:rPr>
          <w:rFonts w:ascii="David" w:eastAsia="Calibri" w:hAnsi="David"/>
          <w:noProof w:val="0"/>
          <w:rtl/>
        </w:rPr>
        <w:t>.</w:t>
      </w:r>
    </w:p>
    <w:p w:rsidR="008769DF" w:rsidRDefault="008769DF" w:rsidP="008769DF">
      <w:pPr>
        <w:spacing w:after="160" w:line="360" w:lineRule="auto"/>
        <w:rPr>
          <w:rFonts w:ascii="David" w:eastAsia="Calibri" w:hAnsi="David"/>
          <w:noProof w:val="0"/>
          <w:rtl/>
        </w:rPr>
      </w:pPr>
    </w:p>
    <w:p w:rsidR="00F34DC7" w:rsidRDefault="00F34DC7" w:rsidP="008769DF">
      <w:pPr>
        <w:spacing w:after="160" w:line="360" w:lineRule="auto"/>
        <w:rPr>
          <w:rFonts w:ascii="David" w:eastAsia="Calibri" w:hAnsi="David"/>
          <w:noProof w:val="0"/>
          <w:rtl/>
        </w:rPr>
      </w:pPr>
      <w:r>
        <w:rPr>
          <w:rFonts w:ascii="David" w:eastAsia="Calibri" w:hAnsi="David" w:hint="cs"/>
          <w:noProof w:val="0"/>
          <w:rtl/>
        </w:rPr>
        <w:t xml:space="preserve">פסק הדין ניתן לפרסום, תוך השמטת פרטים מזהים. </w:t>
      </w:r>
    </w:p>
    <w:p w:rsidR="00F34DC7" w:rsidRPr="008769DF" w:rsidRDefault="00F34DC7" w:rsidP="008769DF">
      <w:pPr>
        <w:spacing w:after="160" w:line="360" w:lineRule="auto"/>
        <w:rPr>
          <w:rFonts w:ascii="David" w:eastAsia="Calibri" w:hAnsi="David"/>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w:t>
      </w:r>
      <w:r w:rsidR="00AA7D83">
        <w:rPr>
          <w:rFonts w:ascii="Arial" w:hAnsi="Arial"/>
          <w:noProof w:val="0"/>
          <w:rtl/>
        </w:rPr>
        <w:t xml:space="preserve"> </w:t>
      </w:r>
      <w:sdt>
        <w:sdtPr>
          <w:rPr>
            <w:rtl/>
          </w:rPr>
          <w:alias w:val="1455"/>
          <w:tag w:val="1455"/>
          <w:id w:val="242217728"/>
          <w:text w:multiLine="1"/>
        </w:sdtPr>
        <w:sdtEndPr/>
        <w:sdtContent>
          <w:r>
            <w:rPr>
              <w:rFonts w:ascii="Arial" w:hAnsi="Arial"/>
              <w:noProof w:val="0"/>
              <w:rtl/>
            </w:rPr>
            <w:t>ג'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A0ADF" w:rsidP="00633C4F">
      <w:pPr>
        <w:spacing w:line="360" w:lineRule="auto"/>
        <w:ind w:left="3600" w:firstLine="720"/>
      </w:pPr>
      <w:sdt>
        <w:sdtPr>
          <w:rPr>
            <w:rtl/>
          </w:rPr>
          <w:alias w:val="MergeField"/>
          <w:tag w:val="1237"/>
          <w:id w:val="-1744334143"/>
        </w:sdtPr>
        <w:sdtEndPr/>
        <w:sdtContent>
          <w:r w:rsidR="00EF190E">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00150" cy="8572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ADF" w:rsidRDefault="005A0ADF">
      <w:r>
        <w:separator/>
      </w:r>
    </w:p>
  </w:endnote>
  <w:endnote w:type="continuationSeparator" w:id="0">
    <w:p w:rsidR="005A0ADF" w:rsidRDefault="005A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B94" w:rsidRDefault="005C2B9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A3D0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A3D0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B94" w:rsidRDefault="005C2B9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ADF" w:rsidRDefault="005A0ADF">
      <w:r>
        <w:separator/>
      </w:r>
    </w:p>
  </w:footnote>
  <w:footnote w:type="continuationSeparator" w:id="0">
    <w:p w:rsidR="005A0ADF" w:rsidRDefault="005A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B94" w:rsidRDefault="005C2B9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A0ADF" w:rsidP="00EF190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43398-12-23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F190E">
                <w:rPr>
                  <w:rFonts w:hint="cs"/>
                  <w:b/>
                  <w:bCs/>
                  <w:noProof w:val="0"/>
                  <w:sz w:val="26"/>
                  <w:szCs w:val="26"/>
                  <w:rtl/>
                </w:rPr>
                <w:t>פלונית</w:t>
              </w:r>
              <w:r w:rsidR="00FB3C14">
                <w:rPr>
                  <w:b/>
                  <w:bCs/>
                  <w:noProof w:val="0"/>
                  <w:sz w:val="26"/>
                  <w:szCs w:val="26"/>
                  <w:rtl/>
                </w:rPr>
                <w:t xml:space="preserve"> נ' </w:t>
              </w:r>
              <w:r w:rsidR="00EF190E">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B94" w:rsidRDefault="005C2B9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87B"/>
    <w:multiLevelType w:val="multilevel"/>
    <w:tmpl w:val="A1F6F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643FF8"/>
    <w:multiLevelType w:val="hybridMultilevel"/>
    <w:tmpl w:val="790C6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431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43177&amp;lt;/CaseID&amp;gt;_x000d__x000a_        &amp;lt;CaseMonth&amp;gt;12&amp;lt;/CaseMonth&amp;gt;_x000d__x000a_        &amp;lt;CaseYear&amp;gt;2023&amp;lt;/CaseYear&amp;gt;_x000d__x000a_        &amp;lt;CaseNumber&amp;gt;43398&amp;lt;/CaseNumber&amp;gt;_x000d__x000a_        &amp;lt;NumeratorGroupID&amp;gt;1&amp;lt;/NumeratorGroupID&amp;gt;_x000d__x000a_        &amp;lt;CaseName&amp;gt;קובה נ&amp;#39; אינהורן&amp;lt;/CaseName&amp;gt;_x000d__x000a_        &amp;lt;CourtID&amp;gt;26&amp;lt;/CourtID&amp;gt;_x000d__x000a_        &amp;lt;CaseTypeID&amp;gt;15&amp;lt;/CaseTypeID&amp;gt;_x000d__x000a_        &amp;lt;CaseInterestID&amp;gt;167&amp;lt;/CaseInterestID&amp;gt;_x000d__x000a_        &amp;lt;CaseJudgeName&amp;gt;אפרים צ&amp;#39;יזיק&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3398-12-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12-20T11:26: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הדיון ביום 15.4 יתקיים בהיוועדות חזותית אולם 106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43177&amp;lt;/CaseID&amp;gt;_x000d__x000a_        &amp;lt;CaseMonth&amp;gt;12&amp;lt;/CaseMonth&amp;gt;_x000d__x000a_        &amp;lt;CaseYear&amp;gt;2023&amp;lt;/CaseYear&amp;gt;_x000d__x000a_        &amp;lt;CaseNumber&amp;gt;43398&amp;lt;/CaseNumber&amp;gt;_x000d__x000a_        &amp;lt;NumeratorGroupID&amp;gt;1&amp;lt;/NumeratorGroupID&amp;gt;_x000d__x000a_        &amp;lt;CaseName&amp;gt;קובה נ&amp;#39; אינהורן&amp;lt;/CaseName&amp;gt;_x000d__x000a_        &amp;lt;CourtID&amp;gt;26&amp;lt;/CourtID&amp;gt;_x000d__x000a_        &amp;lt;CaseTypeID&amp;gt;15&amp;lt;/CaseTypeID&amp;gt;_x000d__x000a_        &amp;lt;CaseInterestID&amp;gt;167&amp;lt;/CaseInterestID&amp;gt;_x000d__x000a_        &amp;lt;CaseJudgeName&amp;gt;אפרים צ&amp;#39;יזיק&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3398-12-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3-12-20T11:26: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הדיון ביום 15.4 יתקיים בהיוועדות חזותית אולם 106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09330&amp;lt;/DecisionID&amp;gt;_x000d__x000a_        &amp;lt;DecisionName&amp;gt;פסק דין  שניתנה ע&amp;quot;י  אפרים צ&amp;#39;יזיק&amp;lt;/DecisionName&amp;gt;_x000d__x000a_        &amp;lt;DecisionStatusID&amp;gt;1&amp;lt;/DecisionStatusID&amp;gt;_x000d__x000a_        &amp;lt;DecisionStatusChangeDate&amp;gt;2024-07-16T09:05:59.737+03:00&amp;lt;/DecisionStatusChangeDate&amp;gt;_x000d__x000a_        &amp;lt;DecisionSignatureDate&amp;gt;2024-07-16T09:05:57.91+03:00&amp;lt;/DecisionSignatureDate&amp;gt;_x000d__x000a_        &amp;lt;DecisionSignatureUserID&amp;gt;029697380@GOV.IL&amp;lt;/DecisionSignatureUserID&amp;gt;_x000d__x000a_        &amp;lt;DecisionCreateDate&amp;gt;2024-07-02T16:54:28.923+03:00&amp;lt;/DecisionCreateDate&amp;gt;_x000d__x000a_        &amp;lt;DecisionChangeDate&amp;gt;2024-07-16T09:06:00.283+03:00&amp;lt;/DecisionChangeDate&amp;gt;_x000d__x000a_        &amp;lt;DecisionChangeUserID&amp;gt;02543419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60479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6973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34192@GOV.IL&amp;lt;/DecisionCreationUserID&amp;gt;_x000d__x000a_        &amp;lt;DecisionDisplayName&amp;gt;פסק דין  שניתנה ע&amp;quot;י  אפרים צ&amp;#39;יזיק&amp;lt;/DecisionDisplayName&amp;gt;_x000d__x000a_        &amp;lt;IsScanned&amp;gt;false&amp;lt;/IsScanned&amp;gt;_x000d__x000a_        &amp;lt;DecisionSignatureUserName&amp;gt;אפרים צ&amp;#39;יזי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2609330&amp;lt;/DecisionID&amp;gt;_x000d__x000a_        &amp;lt;CaseID&amp;gt;80843177&amp;lt;/CaseID&amp;gt;_x000d__x000a_        &amp;lt;IsOriginal&amp;gt;true&amp;lt;/IsOriginal&amp;gt;_x000d__x000a_        &amp;lt;IsDeleted&amp;gt;false&amp;lt;/IsDeleted&amp;gt;_x000d__x000a_        &amp;lt;CaseName&amp;gt;קובה נ&amp;#39; אינהורן&amp;lt;/CaseName&amp;gt;_x000d__x000a_        &amp;lt;CaseDisplayIdentifier&amp;gt;43398-12-23 תמ&amp;quot;ש&amp;lt;/CaseDisplayIdentifier&amp;gt;_x000d__x000a_      &amp;lt;/dt_DecisionCase&amp;gt;_x000d__x000a_    &amp;lt;/DecisionDS&amp;gt;_x000d__x000a_  &amp;lt;/diffgr:diffgram&amp;gt;_x000d__x000a_&amp;lt;/DecisionDS&amp;gt;"/>
    <w:docVar w:name="DecisionID" w:val="152609330"/>
    <w:docVar w:name="WordClientAssemblyName" w:val="NGCS.Decision.ClientWordBL"/>
    <w:docVar w:name="WordClientClassName" w:val="NGCS.Decision.ClientWordBL.DecisionClient"/>
  </w:docVars>
  <w:rsids>
    <w:rsidRoot w:val="00694556"/>
    <w:rsid w:val="00005C8B"/>
    <w:rsid w:val="000146C2"/>
    <w:rsid w:val="00016C35"/>
    <w:rsid w:val="000258FD"/>
    <w:rsid w:val="00032804"/>
    <w:rsid w:val="00036170"/>
    <w:rsid w:val="000564AB"/>
    <w:rsid w:val="000572AE"/>
    <w:rsid w:val="00080E40"/>
    <w:rsid w:val="00086268"/>
    <w:rsid w:val="000A3CDF"/>
    <w:rsid w:val="000A5E2B"/>
    <w:rsid w:val="000B60B0"/>
    <w:rsid w:val="000D4A02"/>
    <w:rsid w:val="000D4B7E"/>
    <w:rsid w:val="001072A9"/>
    <w:rsid w:val="00121F97"/>
    <w:rsid w:val="001277D7"/>
    <w:rsid w:val="00132017"/>
    <w:rsid w:val="0014234E"/>
    <w:rsid w:val="00145A87"/>
    <w:rsid w:val="00154707"/>
    <w:rsid w:val="00196626"/>
    <w:rsid w:val="001C4003"/>
    <w:rsid w:val="001D2BEB"/>
    <w:rsid w:val="001F5474"/>
    <w:rsid w:val="002352F7"/>
    <w:rsid w:val="0027277D"/>
    <w:rsid w:val="00295B25"/>
    <w:rsid w:val="002D5DB6"/>
    <w:rsid w:val="002E16D6"/>
    <w:rsid w:val="0035135B"/>
    <w:rsid w:val="00381D3A"/>
    <w:rsid w:val="003823DA"/>
    <w:rsid w:val="003B3928"/>
    <w:rsid w:val="0040614D"/>
    <w:rsid w:val="0043595F"/>
    <w:rsid w:val="00442E00"/>
    <w:rsid w:val="0047645A"/>
    <w:rsid w:val="004A3C88"/>
    <w:rsid w:val="004B6016"/>
    <w:rsid w:val="004D49A3"/>
    <w:rsid w:val="004D50AC"/>
    <w:rsid w:val="004E6E3C"/>
    <w:rsid w:val="00506D85"/>
    <w:rsid w:val="005124F1"/>
    <w:rsid w:val="00513A19"/>
    <w:rsid w:val="00530BAD"/>
    <w:rsid w:val="00541598"/>
    <w:rsid w:val="00547DB7"/>
    <w:rsid w:val="00553410"/>
    <w:rsid w:val="00567324"/>
    <w:rsid w:val="005A0ADF"/>
    <w:rsid w:val="005A3D0C"/>
    <w:rsid w:val="005A4780"/>
    <w:rsid w:val="005B0F49"/>
    <w:rsid w:val="005C2B94"/>
    <w:rsid w:val="005C7EC6"/>
    <w:rsid w:val="005D4BDB"/>
    <w:rsid w:val="005E4357"/>
    <w:rsid w:val="005F2B36"/>
    <w:rsid w:val="00622BAA"/>
    <w:rsid w:val="00625C89"/>
    <w:rsid w:val="00627D07"/>
    <w:rsid w:val="00633C4F"/>
    <w:rsid w:val="00664323"/>
    <w:rsid w:val="00671BD5"/>
    <w:rsid w:val="006805C1"/>
    <w:rsid w:val="006816EC"/>
    <w:rsid w:val="00685F80"/>
    <w:rsid w:val="00694556"/>
    <w:rsid w:val="006B1A43"/>
    <w:rsid w:val="006B5AF5"/>
    <w:rsid w:val="006E1A53"/>
    <w:rsid w:val="006E5761"/>
    <w:rsid w:val="007035F8"/>
    <w:rsid w:val="007056AA"/>
    <w:rsid w:val="007252F0"/>
    <w:rsid w:val="00732C84"/>
    <w:rsid w:val="0073605A"/>
    <w:rsid w:val="00744F41"/>
    <w:rsid w:val="00757D29"/>
    <w:rsid w:val="007871B0"/>
    <w:rsid w:val="007A24FE"/>
    <w:rsid w:val="007A35AA"/>
    <w:rsid w:val="007B34F4"/>
    <w:rsid w:val="007E5FD5"/>
    <w:rsid w:val="007F1048"/>
    <w:rsid w:val="007F32A4"/>
    <w:rsid w:val="008000AC"/>
    <w:rsid w:val="00820005"/>
    <w:rsid w:val="00846D27"/>
    <w:rsid w:val="00855A6C"/>
    <w:rsid w:val="008610A7"/>
    <w:rsid w:val="008769DF"/>
    <w:rsid w:val="00892E0C"/>
    <w:rsid w:val="00895F49"/>
    <w:rsid w:val="00897608"/>
    <w:rsid w:val="008E1332"/>
    <w:rsid w:val="00903896"/>
    <w:rsid w:val="00927813"/>
    <w:rsid w:val="0093325F"/>
    <w:rsid w:val="00933BF4"/>
    <w:rsid w:val="009440E6"/>
    <w:rsid w:val="00944D13"/>
    <w:rsid w:val="00957C90"/>
    <w:rsid w:val="00976E2B"/>
    <w:rsid w:val="009B70F6"/>
    <w:rsid w:val="009C0137"/>
    <w:rsid w:val="009C358E"/>
    <w:rsid w:val="009C459D"/>
    <w:rsid w:val="009E0263"/>
    <w:rsid w:val="00A020E3"/>
    <w:rsid w:val="00A267CF"/>
    <w:rsid w:val="00A342BD"/>
    <w:rsid w:val="00A43458"/>
    <w:rsid w:val="00A626D7"/>
    <w:rsid w:val="00A6542D"/>
    <w:rsid w:val="00A953F5"/>
    <w:rsid w:val="00AA7D83"/>
    <w:rsid w:val="00AC4E19"/>
    <w:rsid w:val="00AD76C7"/>
    <w:rsid w:val="00AF1ED6"/>
    <w:rsid w:val="00B12FB6"/>
    <w:rsid w:val="00B15856"/>
    <w:rsid w:val="00B324FF"/>
    <w:rsid w:val="00B32C61"/>
    <w:rsid w:val="00B346E4"/>
    <w:rsid w:val="00B368FE"/>
    <w:rsid w:val="00B60D3B"/>
    <w:rsid w:val="00B80CBD"/>
    <w:rsid w:val="00BC3369"/>
    <w:rsid w:val="00BF77EE"/>
    <w:rsid w:val="00C32E0F"/>
    <w:rsid w:val="00C42BF9"/>
    <w:rsid w:val="00C82866"/>
    <w:rsid w:val="00C83E56"/>
    <w:rsid w:val="00C97A47"/>
    <w:rsid w:val="00CC63CE"/>
    <w:rsid w:val="00CD5E14"/>
    <w:rsid w:val="00CE1F95"/>
    <w:rsid w:val="00CF392C"/>
    <w:rsid w:val="00D1252C"/>
    <w:rsid w:val="00D16C8E"/>
    <w:rsid w:val="00D319B3"/>
    <w:rsid w:val="00D36A71"/>
    <w:rsid w:val="00D53924"/>
    <w:rsid w:val="00D60849"/>
    <w:rsid w:val="00D60ADE"/>
    <w:rsid w:val="00D96D8C"/>
    <w:rsid w:val="00DA755B"/>
    <w:rsid w:val="00DB5FF1"/>
    <w:rsid w:val="00DC5DCA"/>
    <w:rsid w:val="00DD337E"/>
    <w:rsid w:val="00DE3F63"/>
    <w:rsid w:val="00E0047F"/>
    <w:rsid w:val="00E00B6F"/>
    <w:rsid w:val="00E2251B"/>
    <w:rsid w:val="00E44DDF"/>
    <w:rsid w:val="00E54642"/>
    <w:rsid w:val="00E6413D"/>
    <w:rsid w:val="00E97908"/>
    <w:rsid w:val="00EC1671"/>
    <w:rsid w:val="00EE7971"/>
    <w:rsid w:val="00EF190E"/>
    <w:rsid w:val="00EF3ED0"/>
    <w:rsid w:val="00F17E56"/>
    <w:rsid w:val="00F34DC7"/>
    <w:rsid w:val="00F64B73"/>
    <w:rsid w:val="00F672CC"/>
    <w:rsid w:val="00FB3C14"/>
    <w:rsid w:val="00FC4CDF"/>
    <w:rsid w:val="00FD6A0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A7D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266196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064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E437E"/>
    <w:rsid w:val="001A3B01"/>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רעות אקהאוז-עמויאל</FullName>
        <FirstName>רעות</FirstName>
        <LastName>אקהאוז-עמויאל</LastName>
        <PartyPropertyName/>
        <AuthenticationTypeAndNumber>מ.ר. 59325</AuthenticationTypeAndNumber>
        <RepresentatedOrRepresentativesNames>מור אינהורן</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264074423</CasePartyID>
        <PartyTypeID>2</PartyTypeID>
        <ActivityStatusID>1</ActivityStatusID>
        <PartyAliasID>21</PartyAliasID>
        <PartyAliasName>בא כוח נתבעים</PartyAliasName>
        <LegalEntityID>71998310</LegalEntityID>
        <CaseLegalEntityID>127098665</CaseLegalEntityID>
        <AuthenticationTypeID>4</AuthenticationTypeID>
        <AuthenticationTypeName>מ.ר.</AuthenticationTypeName>
        <LegalEntityNumber>59325</LegalEntityNumber>
        <IsMainPartyType>true</IsMainPartyType>
        <CaseDisplayIdentifier>43398-12-23</CaseDisplayIdentifier>
        <CaseTypeID>15</CaseTypeID>
        <CaseTypeName>תיק משפחה (תמ"ש)</CaseTypeName>
        <CaseName>קובה נ' אינהורן</CaseName>
        <FullAddress>עצמאות 65 חיפה </FullAddress>
        <EmailAddress>reutea.law@gmail.com</EmailAddress>
        <MotionID>0</MotionID>
        <CasePleaID>0</CasePleaID>
        <LinkedCaseID>0</LinkedCaseID>
        <PartyID>2</PartyID>
        <CasePartyCategoryID>2</CasePartyCategoryID>
        <LegalEntityAddressID>85243884</LegalEntityAddressID>
        <LegalEntityEmailAddressID>67971210</LegalEntityEmailAddressID>
        <PleaTypeID>4</PleaTypeID>
        <LawyerOfficeName>משרד עו"ד רעות אקהאוז-עמויאל</LawyerOfficeName>
        <LawyerOfficeID>71998311</LawyerOfficeID>
        <GroupPartyAlias/>
        <IsConverted>false</IsConverted>
        <LegalEntityNameID>85234854</LegalEntityNameID>
        <RepresentatedNamesOfAssistant/>
        <LegalEntityTypeID>4</LegalEntityTypeID>
        <IsVerdictExists>false</IsVerdictExists>
        <IsAsirAzir>false</IsAsirAzir>
        <IsPublicationProhibited>false</IsPublicationProhibited>
        <PublicationProhibitedFullName>רעות אקהאוז-עמויאל</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דלית סלומון</FullName>
        <FirstName>דלית</FirstName>
        <LastName>סלומון</LastName>
        <PartyPropertyName/>
        <AuthenticationTypeAndNumber>ת"ז </AuthenticationTypeAndNumber>
        <RepresentatedOrRepresentativesNames/>
        <RepresentatedOrRepresentativesCount>0</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268173980</CasePartyID>
        <PartyTypeID>4</PartyTypeID>
        <ActivityStatusID>1</ActivityStatusID>
        <PartyAliasID>101</PartyAliasID>
        <PartyAliasName>עד בית משפט</PartyAliasName>
        <LegalEntityID>81814687</LegalEntityID>
        <CaseLegalEntityID>128294856</CaseLegalEntityID>
        <AuthenticationTypeID>1</AuthenticationTypeID>
        <AuthenticationTypeName>ת"ז</AuthenticationTypeName>
        <IsMainPartyType>true</IsMainPartyType>
        <CaseDisplayIdentifier>43398-12-23</CaseDisplayIdentifier>
        <CaseTypeID>15</CaseTypeID>
        <CaseTypeName>תיק משפחה (תמ"ש)</CaseTypeName>
        <CaseName>קובה נ' אינהורן</CaseName>
        <FullAddress>אורן 36 חיפה </FullAddress>
        <MotionID>0</MotionID>
        <CasePleaID>0</CasePleaID>
        <LinkedCaseID>0</LinkedCaseID>
        <PartyID>2</PartyID>
        <CasePartyCategoryID>2</CasePartyCategoryID>
        <LegalEntityAddressID>89122361</LegalEntityAddressID>
        <PleaTypeID>4</PleaTypeID>
        <GroupPartyAlias/>
        <IsConverted>false</IsConverted>
        <LegalEntityNameID>96348655</LegalEntityNameID>
        <RepresentatedNamesOfAssistant/>
        <LegalEntityTypeID>1</LegalEntityTypeID>
        <IsVerdictExists>false</IsVerdictExists>
        <IsAsirAzir>false</IsAsirAzir>
        <IsPublicationProhibited>false</IsPublicationProhibited>
        <PublicationProhibitedFullName>דלית סלומון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רבקה אורנית קובה</FullName>
        <FirstName>רבקה אורנית</FirstName>
        <LastName>קובה</LastName>
        <PartyPropertyName/>
        <AuthenticationTypeAndNumber>ת"ז 339745150</AuthenticationTypeAndNumber>
        <RepresentatedOrRepresentativesNames>יניב סברדליק</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263922819</CasePartyID>
        <PartyTypeID>1</PartyTypeID>
        <ActivityStatusID>1</ActivityStatusID>
        <PartyAliasID>1</PartyAliasID>
        <PartyAliasName>תובע</PartyAliasName>
        <OrdinalNumber>1</OrdinalNumber>
        <LegalEntityID>81622782</LegalEntityID>
        <CaseLegalEntityID>127053907</CaseLegalEntityID>
        <AuthenticationTypeID>1</AuthenticationTypeID>
        <AuthenticationTypeName>ת"ז</AuthenticationTypeName>
        <LegalEntityNumber>339745150</LegalEntityNumber>
        <IsMainPartyType>true</IsMainPartyType>
        <CaseDisplayIdentifier>43398-12-23</CaseDisplayIdentifier>
        <CaseTypeID>15</CaseTypeID>
        <CaseTypeName>תיק משפחה (תמ"ש)</CaseTypeName>
        <CaseName>קובה נ' אינהורן</CaseName>
        <FullAddress>חורב 33/3 חיפה </FullAddress>
        <MotionID>0</MotionID>
        <CasePleaID>0</CasePleaID>
        <FatherName>פול לסלי</FatherName>
        <LinkedCaseID>0</LinkedCaseID>
        <PartyID>1</PartyID>
        <CasePartyCategoryID>2</CasePartyCategoryID>
        <LegalEntityAddressID>88740302</LegalEntityAddressID>
        <PleaTypeID>4</PleaTypeID>
        <GroupPartyAlias>תובעים</GroupPartyAlias>
        <IsConverted>false</IsConverted>
        <LegalEntityRegisteredNameID>10593499</LegalEntityRegisteredNameID>
        <LegalEntityNameID>95880778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אורנית קובה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סברדליק</FullName>
        <FirstName>יניב</FirstName>
        <LastName>סברדליק</LastName>
        <PartyPropertyName/>
        <AuthenticationTypeAndNumber>מ.ר. 26904</AuthenticationTypeAndNumber>
        <RepresentatedOrRepresentativesNames>רבקה אורנית קובה</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263922820</CasePartyID>
        <PartyTypeID>2</PartyTypeID>
        <ActivityStatusID>1</ActivityStatusID>
        <PartyAliasID>20</PartyAliasID>
        <PartyAliasName>בא כוח תובעים</PartyAliasName>
        <OrdinalNumber>1</OrdinalNumber>
        <LegalEntityID>402735</LegalEntityID>
        <CaseLegalEntityID>127053908</CaseLegalEntityID>
        <AuthenticationTypeID>4</AuthenticationTypeID>
        <AuthenticationTypeName>מ.ר.</AuthenticationTypeName>
        <LegalEntityNumber>26904</LegalEntityNumber>
        <IsMainPartyType>true</IsMainPartyType>
        <CaseDisplayIdentifier>43398-12-23</CaseDisplayIdentifier>
        <CaseTypeID>15</CaseTypeID>
        <CaseTypeName>תיק משפחה (תמ"ש)</CaseTypeName>
        <CaseName>קובה נ' אינהורן</CaseName>
        <FullAddress>פל ים 5 חיפה קומה 9</FullAddress>
        <EmailAddress>yanivsadv@gmail.com</EmailAddress>
        <MotionID>0</MotionID>
        <CasePleaID>0</CasePleaID>
        <LinkedCaseID>0</LinkedCaseID>
        <PartyID>1</PartyID>
        <CasePartyCategoryID>2</CasePartyCategoryID>
        <LegalEntityAddressID>78448430</LegalEntityAddressID>
        <LegalEntityEmailAddressID>67902171</LegalEntityEmailAddressID>
        <PleaTypeID>4</PleaTypeID>
        <LawyerOfficeName>משרד עו"ד: יניב סברדליק</LawyerOfficeName>
        <LawyerOfficeID>443379</LawyerOfficeID>
        <GroupPartyAlias/>
        <IsConverted>false</IsConverted>
        <LegalEntityNameID>7235038</LegalEntityNameID>
        <RepresentatedNamesOfAssistant/>
        <LegalEntityTypeID>4</LegalEntityTypeID>
        <IsVerdictExists>false</IsVerdictExists>
        <IsAsirAzir>false</IsAsirAzir>
        <IsPublicationProhibited>false</IsPublicationProhibited>
        <PublicationProhibitedFullName>יניב סברדליק</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ד"ר באסל חא'זי</FullName>
        <FirstName>ד"ר באסל</FirstName>
        <LastName>חא'זי</LastName>
        <PartyPropertyName/>
        <AuthenticationTypeAndNumber>ת"ז </AuthenticationTypeAndNumber>
        <RepresentatedOrRepresentativesNames/>
        <RepresentatedOrRepresentativesCount>0</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268173924</CasePartyID>
        <PartyTypeID>4</PartyTypeID>
        <ActivityStatusID>1</ActivityStatusID>
        <PartyAliasID>101</PartyAliasID>
        <PartyAliasName>עד בית משפט</PartyAliasName>
        <OrdinalNumber>1</OrdinalNumber>
        <LegalEntityID>81814682</LegalEntityID>
        <CaseLegalEntityID>128294842</CaseLegalEntityID>
        <AuthenticationTypeID>1</AuthenticationTypeID>
        <AuthenticationTypeName>ת"ז</AuthenticationTypeName>
        <IsMainPartyType>true</IsMainPartyType>
        <CaseDisplayIdentifier>43398-12-23</CaseDisplayIdentifier>
        <CaseTypeID>15</CaseTypeID>
        <CaseTypeName>תיק משפחה (תמ"ש)</CaseTypeName>
        <CaseName>קובה נ' אינהורן</CaseName>
        <FullAddress>איינשטיין 8 חיפה </FullAddress>
        <MotionID>0</MotionID>
        <CasePleaID>0</CasePleaID>
        <LinkedCaseID>0</LinkedCaseID>
        <PartyID>2</PartyID>
        <CasePartyCategoryID>2</CasePartyCategoryID>
        <LegalEntityAddressID>89122358</LegalEntityAddressID>
        <PleaTypeID>4</PleaTypeID>
        <GroupPartyAlias/>
        <IsConverted>false</IsConverted>
        <LegalEntityNameID>96348649</LegalEntityNameID>
        <RepresentatedNamesOfAssistant/>
        <LegalEntityTypeID>1</LegalEntityTypeID>
        <IsVerdictExists>false</IsVerdictExists>
        <IsAsirAzir>false</IsAsirAzir>
        <IsPublicationProhibited>false</IsPublicationProhibited>
        <PublicationProhibitedFullName>ד"ר באסל חא'זי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מור אינהורן</FullName>
        <FirstName>מור מרדכי</FirstName>
        <LastName>אינהורן</LastName>
        <PartyPropertyName/>
        <AuthenticationTypeAndNumber>ת"ז 300386422</AuthenticationTypeAndNumber>
        <RepresentatedOrRepresentativesNames>רעות אקהאוז-עמויאל</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263922821</CasePartyID>
        <PartyTypeID>1</PartyTypeID>
        <ActivityStatusID>1</ActivityStatusID>
        <PartyAliasID>2</PartyAliasID>
        <PartyAliasName>נתבע</PartyAliasName>
        <OrdinalNumber>1</OrdinalNumber>
        <LegalEntityID>76057806</LegalEntityID>
        <CaseLegalEntityID>127053909</CaseLegalEntityID>
        <AuthenticationTypeID>1</AuthenticationTypeID>
        <AuthenticationTypeName>ת"ז</AuthenticationTypeName>
        <LegalEntityNumber>300386422</LegalEntityNumber>
        <IsMainPartyType>true</IsMainPartyType>
        <CaseDisplayIdentifier>43398-12-23</CaseDisplayIdentifier>
        <CaseTypeID>15</CaseTypeID>
        <CaseTypeName>תיק משפחה (תמ"ש)</CaseTypeName>
        <CaseName>קובה נ' אינהורן</CaseName>
        <FullAddress>הראל 6/4 חיפה </FullAddress>
        <MotionID>0</MotionID>
        <CasePleaID>0</CasePleaID>
        <FatherName>שלמה אליעזר</FatherName>
        <LinkedCaseID>0</LinkedCaseID>
        <PartyID>2</PartyID>
        <CasePartyCategoryID>2</CasePartyCategoryID>
        <LegalEntityAddressID>88740303</LegalEntityAddressID>
        <PleaTypeID>4</PleaTypeID>
        <GroupPartyAlias>נתבעים</GroupPartyAlias>
        <IsConverted>false</IsConverted>
        <LegalEntityRegisteredNameID>6027138</LegalEntityRegisteredNameID>
        <LegalEntityNameID>95880779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 אינהורן</PublicationProhibitedFullName>
      </CaseParties>
    </CasePartiesSelectionDS>
    <DecisionName>פסק דין  שניתנה ע"י  אפרים צ'יזיק</DecisionName>
    <CourtDisplayName>בית משפט לענייני משפחה בחיפה</CourtDisplayName>
    <IsCaseJudgePanel>false</IsCaseJudgePanel>
    <DecisionSignatureDate>2024-07-02T16:52:26.7672364+03:00</DecisionSignatureDate>
    <OpenCaseDate>2023-12-20T11:26:00+02:00</OpenCaseDate>
    <CaseFeeSum>0.000</CaseFeeSum>
    <DecisionTypeID>2</DecisionTypeID>
    <DecisionSignatureUserName>אפרים צ'יזיק</DecisionSignatureUserName>
    <DecisionSignatureDateHebrew>2024-07-02T16:52:26.7672364+03:00</DecisionSignatureDateHebrew>
    <DecisionWriterID>029697380@GOV.IL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קובה נ' אינהורן</CaseName>
    <DecisionNumberInCase>18</DecisionNumberInCase>
  </dt_Decision>
  <dt_DecisionCase>
    <DecisionID>0</DecisionID>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רעות אקהאוז-עמויאל</FullName>
        <FirstName>רעות</FirstName>
        <LastName>אקהאוז-עמויאל</LastName>
        <PartyPropertyName/>
        <AuthenticationTypeAndNumber>מ.ר. 59325</AuthenticationTypeAndNumber>
        <RepresentatedOrRepresentativesNames>מור אינהורן</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264074423</CasePartyID>
        <PartyTypeID>2</PartyTypeID>
        <ActivityStatusID>1</ActivityStatusID>
        <PartyAliasID>21</PartyAliasID>
        <PartyAliasName>בא כוח נתבעים</PartyAliasName>
        <LegalEntityID>71998310</LegalEntityID>
        <CaseLegalEntityID>127098665</CaseLegalEntityID>
        <AuthenticationTypeID>4</AuthenticationTypeID>
        <AuthenticationTypeName>מ.ר.</AuthenticationTypeName>
        <LegalEntityNumber>59325</LegalEntityNumber>
        <IsMainPartyType>true</IsMainPartyType>
        <CaseDisplayIdentifier>43398-12-23</CaseDisplayIdentifier>
        <CaseTypeID>15</CaseTypeID>
        <CaseTypeName>תיק משפחה (תמ"ש)</CaseTypeName>
        <CaseName>קובה נ' אינהורן</CaseName>
        <FullAddress>עצמאות 65 חיפה </FullAddress>
        <EmailAddress>reutea.law@gmail.com</EmailAddress>
        <MotionID>0</MotionID>
        <CasePleaID>0</CasePleaID>
        <LinkedCaseID>0</LinkedCaseID>
        <PartyID>2</PartyID>
        <CasePartyCategoryID>2</CasePartyCategoryID>
        <LegalEntityAddressID>85243884</LegalEntityAddressID>
        <LegalEntityEmailAddressID>67971210</LegalEntityEmailAddressID>
        <PleaTypeID>4</PleaTypeID>
        <LawyerOfficeName>משרד עו"ד רעות אקהאוז-עמויאל</LawyerOfficeName>
        <LawyerOfficeID>71998311</LawyerOfficeID>
        <GroupPartyAlias/>
        <IsConverted>false</IsConverted>
        <LegalEntityNameID>85234854</LegalEntityNameID>
        <RepresentatedNamesOfAssistant/>
        <LegalEntityTypeID>4</LegalEntityTypeID>
        <IsVerdictExists>false</IsVerdictExists>
        <IsAsirAzir>false</IsAsirAzir>
        <IsPublicationProhibited>false</IsPublicationProhibited>
        <PublicationProhibitedFullName>רעות אקהאוז-עמויאל</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דלית סלומון</FullName>
        <FirstName>דלית</FirstName>
        <LastName>סלומון</LastName>
        <PartyPropertyName/>
        <AuthenticationTypeAndNumber>ת"ז </AuthenticationTypeAndNumber>
        <RepresentatedOrRepresentativesNames/>
        <RepresentatedOrRepresentativesCount>0</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268173980</CasePartyID>
        <PartyTypeID>4</PartyTypeID>
        <ActivityStatusID>1</ActivityStatusID>
        <PartyAliasID>101</PartyAliasID>
        <PartyAliasName>עד בית משפט</PartyAliasName>
        <LegalEntityID>81814687</LegalEntityID>
        <CaseLegalEntityID>128294856</CaseLegalEntityID>
        <AuthenticationTypeID>1</AuthenticationTypeID>
        <AuthenticationTypeName>ת"ז</AuthenticationTypeName>
        <IsMainPartyType>true</IsMainPartyType>
        <CaseDisplayIdentifier>43398-12-23</CaseDisplayIdentifier>
        <CaseTypeID>15</CaseTypeID>
        <CaseTypeName>תיק משפחה (תמ"ש)</CaseTypeName>
        <CaseName>קובה נ' אינהורן</CaseName>
        <FullAddress>אורן 36 חיפה </FullAddress>
        <MotionID>0</MotionID>
        <CasePleaID>0</CasePleaID>
        <LinkedCaseID>0</LinkedCaseID>
        <PartyID>2</PartyID>
        <CasePartyCategoryID>2</CasePartyCategoryID>
        <LegalEntityAddressID>89122361</LegalEntityAddressID>
        <PleaTypeID>4</PleaTypeID>
        <GroupPartyAlias/>
        <IsConverted>false</IsConverted>
        <LegalEntityNameID>96348655</LegalEntityNameID>
        <RepresentatedNamesOfAssistant/>
        <LegalEntityTypeID>1</LegalEntityTypeID>
        <IsVerdictExists>false</IsVerdictExists>
        <IsAsirAzir>false</IsAsirAzir>
        <IsPublicationProhibited>false</IsPublicationProhibited>
        <PublicationProhibitedFullName>דלית סלומון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רבקה אורנית קובה</FullName>
        <FirstName>רבקה אורנית</FirstName>
        <LastName>קובה</LastName>
        <PartyPropertyName/>
        <AuthenticationTypeAndNumber>ת"ז 339745150</AuthenticationTypeAndNumber>
        <RepresentatedOrRepresentativesNames>יניב סברדליק</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263922819</CasePartyID>
        <PartyTypeID>1</PartyTypeID>
        <ActivityStatusID>1</ActivityStatusID>
        <PartyAliasID>1</PartyAliasID>
        <PartyAliasName>תובע</PartyAliasName>
        <OrdinalNumber>1</OrdinalNumber>
        <LegalEntityID>81622782</LegalEntityID>
        <CaseLegalEntityID>127053907</CaseLegalEntityID>
        <AuthenticationTypeID>1</AuthenticationTypeID>
        <AuthenticationTypeName>ת"ז</AuthenticationTypeName>
        <LegalEntityNumber>339745150</LegalEntityNumber>
        <IsMainPartyType>true</IsMainPartyType>
        <CaseDisplayIdentifier>43398-12-23</CaseDisplayIdentifier>
        <CaseTypeID>15</CaseTypeID>
        <CaseTypeName>תיק משפחה (תמ"ש)</CaseTypeName>
        <CaseName>קובה נ' אינהורן</CaseName>
        <FullAddress>חורב 33/3 חיפה </FullAddress>
        <MotionID>0</MotionID>
        <CasePleaID>0</CasePleaID>
        <FatherName>פול לסלי</FatherName>
        <LinkedCaseID>0</LinkedCaseID>
        <PartyID>1</PartyID>
        <CasePartyCategoryID>2</CasePartyCategoryID>
        <LegalEntityAddressID>88740302</LegalEntityAddressID>
        <PleaTypeID>4</PleaTypeID>
        <GroupPartyAlias>תובעים</GroupPartyAlias>
        <IsConverted>false</IsConverted>
        <LegalEntityRegisteredNameID>10593499</LegalEntityRegisteredNameID>
        <LegalEntityNameID>95880778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אורנית קובה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סברדליק</FullName>
        <FirstName>יניב</FirstName>
        <LastName>סברדליק</LastName>
        <PartyPropertyName/>
        <AuthenticationTypeAndNumber>מ.ר. 26904</AuthenticationTypeAndNumber>
        <RepresentatedOrRepresentativesNames>רבקה אורנית קובה</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263922820</CasePartyID>
        <PartyTypeID>2</PartyTypeID>
        <ActivityStatusID>1</ActivityStatusID>
        <PartyAliasID>20</PartyAliasID>
        <PartyAliasName>בא כוח תובעים</PartyAliasName>
        <OrdinalNumber>1</OrdinalNumber>
        <LegalEntityID>402735</LegalEntityID>
        <CaseLegalEntityID>127053908</CaseLegalEntityID>
        <AuthenticationTypeID>4</AuthenticationTypeID>
        <AuthenticationTypeName>מ.ר.</AuthenticationTypeName>
        <LegalEntityNumber>26904</LegalEntityNumber>
        <IsMainPartyType>true</IsMainPartyType>
        <CaseDisplayIdentifier>43398-12-23</CaseDisplayIdentifier>
        <CaseTypeID>15</CaseTypeID>
        <CaseTypeName>תיק משפחה (תמ"ש)</CaseTypeName>
        <CaseName>קובה נ' אינהורן</CaseName>
        <FullAddress>פל ים 5 חיפה קומה 9</FullAddress>
        <EmailAddress>yanivsadv@gmail.com</EmailAddress>
        <MotionID>0</MotionID>
        <CasePleaID>0</CasePleaID>
        <LinkedCaseID>0</LinkedCaseID>
        <PartyID>1</PartyID>
        <CasePartyCategoryID>2</CasePartyCategoryID>
        <LegalEntityAddressID>78448430</LegalEntityAddressID>
        <LegalEntityEmailAddressID>67902171</LegalEntityEmailAddressID>
        <PleaTypeID>4</PleaTypeID>
        <LawyerOfficeName>משרד עו"ד: יניב סברדליק</LawyerOfficeName>
        <LawyerOfficeID>443379</LawyerOfficeID>
        <GroupPartyAlias/>
        <IsConverted>false</IsConverted>
        <LegalEntityNameID>7235038</LegalEntityNameID>
        <RepresentatedNamesOfAssistant/>
        <LegalEntityTypeID>4</LegalEntityTypeID>
        <IsVerdictExists>false</IsVerdictExists>
        <IsAsirAzir>false</IsAsirAzir>
        <IsPublicationProhibited>false</IsPublicationProhibited>
        <PublicationProhibitedFullName>יניב סברדליק</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ד"ר באסל חא'זי</FullName>
        <FirstName>ד"ר באסל</FirstName>
        <LastName>חא'זי</LastName>
        <PartyPropertyName/>
        <AuthenticationTypeAndNumber>ת"ז </AuthenticationTypeAndNumber>
        <RepresentatedOrRepresentativesNames/>
        <RepresentatedOrRepresentativesCount>0</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268173924</CasePartyID>
        <PartyTypeID>4</PartyTypeID>
        <ActivityStatusID>1</ActivityStatusID>
        <PartyAliasID>101</PartyAliasID>
        <PartyAliasName>עד בית משפט</PartyAliasName>
        <OrdinalNumber>1</OrdinalNumber>
        <LegalEntityID>81814682</LegalEntityID>
        <CaseLegalEntityID>128294842</CaseLegalEntityID>
        <AuthenticationTypeID>1</AuthenticationTypeID>
        <AuthenticationTypeName>ת"ז</AuthenticationTypeName>
        <IsMainPartyType>true</IsMainPartyType>
        <CaseDisplayIdentifier>43398-12-23</CaseDisplayIdentifier>
        <CaseTypeID>15</CaseTypeID>
        <CaseTypeName>תיק משפחה (תמ"ש)</CaseTypeName>
        <CaseName>קובה נ' אינהורן</CaseName>
        <FullAddress>איינשטיין 8 חיפה </FullAddress>
        <MotionID>0</MotionID>
        <CasePleaID>0</CasePleaID>
        <LinkedCaseID>0</LinkedCaseID>
        <PartyID>2</PartyID>
        <CasePartyCategoryID>2</CasePartyCategoryID>
        <LegalEntityAddressID>89122358</LegalEntityAddressID>
        <PleaTypeID>4</PleaTypeID>
        <GroupPartyAlias/>
        <IsConverted>false</IsConverted>
        <LegalEntityNameID>96348649</LegalEntityNameID>
        <RepresentatedNamesOfAssistant/>
        <LegalEntityTypeID>1</LegalEntityTypeID>
        <IsVerdictExists>false</IsVerdictExists>
        <IsAsirAzir>false</IsAsirAzir>
        <IsPublicationProhibited>false</IsPublicationProhibited>
        <PublicationProhibitedFullName>ד"ר באסל חא'זי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מור אינהורן</FullName>
        <FirstName>מור מרדכי</FirstName>
        <LastName>אינהורן</LastName>
        <PartyPropertyName/>
        <AuthenticationTypeAndNumber>ת"ז 300386422</AuthenticationTypeAndNumber>
        <RepresentatedOrRepresentativesNames>רעות אקהאוז-עמויאל</RepresentatedOrRepresentativesNames>
        <RepresentatedOrRepresentativesCount>1</RepresentatedOrRepresentativesCount>
        <InvitedBy/>
        <CaseID>80843177</CaseID>
        <CaseJudicialPersonPresentationDS>
          <CaseJudicalPersonActive>
            <CaseID>80843177</CaseID>
            <JudicialPersonID>029697380@GOV.IL</JudicialPersonID>
            <JudicialPersonTypeID>1</JudicialPersonTypeID>
            <JudicialTypeID>1</JudicialTypeID>
            <IsChairman>false</IsChairman>
            <TreatmentStartDate>2023-12-20T13:55:03.26+02:00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263922821</CasePartyID>
        <PartyTypeID>1</PartyTypeID>
        <ActivityStatusID>1</ActivityStatusID>
        <PartyAliasID>2</PartyAliasID>
        <PartyAliasName>נתבע</PartyAliasName>
        <OrdinalNumber>1</OrdinalNumber>
        <LegalEntityID>76057806</LegalEntityID>
        <CaseLegalEntityID>127053909</CaseLegalEntityID>
        <AuthenticationTypeID>1</AuthenticationTypeID>
        <AuthenticationTypeName>ת"ז</AuthenticationTypeName>
        <LegalEntityNumber>300386422</LegalEntityNumber>
        <IsMainPartyType>true</IsMainPartyType>
        <CaseDisplayIdentifier>43398-12-23</CaseDisplayIdentifier>
        <CaseTypeID>15</CaseTypeID>
        <CaseTypeName>תיק משפחה (תמ"ש)</CaseTypeName>
        <CaseName>קובה נ' אינהורן</CaseName>
        <FullAddress>הראל 6/4 חיפה </FullAddress>
        <MotionID>0</MotionID>
        <CasePleaID>0</CasePleaID>
        <FatherName>שלמה אליעזר</FatherName>
        <LinkedCaseID>0</LinkedCaseID>
        <PartyID>2</PartyID>
        <CasePartyCategoryID>2</CasePartyCategoryID>
        <LegalEntityAddressID>88740303</LegalEntityAddressID>
        <PleaTypeID>4</PleaTypeID>
        <GroupPartyAlias>נתבעים</GroupPartyAlias>
        <IsConverted>false</IsConverted>
        <LegalEntityRegisteredNameID>6027138</LegalEntityRegisteredNameID>
        <LegalEntityNameID>95880779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 אינהורן</PublicationProhibitedFullName>
      </CaseParties>
    </CasePartiesSelectionDS>
    <CaseName>קובה נ' אינהורן</CaseName>
    <CaseDisplayIdentifier>43398-12-23</CaseDisplayIdentifier>
    <CaseInterestID>167</CaseInterestID>
    <CaseTypeShortName>תמ"ש</CaseTypeShortName>
  </dt_DecisionCase>
  <dt_DecisionJudgePanel>
    <JudgeID>029697380@GOV.IL</JudgeID>
    <DisplayName>אפרים צ'יזיק</DisplayName>
    <RoleName>שופט</RoleName>
    <UserTitleName>שופט</UserTitleName>
  </dt_DecisionJudgePanel>
  <dt_LegalEntityDetails>
    <Fax>077-3181149</Fax>
    <AddressDesc/>
    <PartyID>2</PartyID>
    <PartyTypeID>2</PartyTypeID>
    <DecisionID>0</DecisionID>
    <StreetName>עצמאות 65</StreetName>
    <ZipCode>33033</ZipCode>
    <CityName>חיפה</CityName>
    <FullName>רעות אקהאוז-עמויאל</FullName>
    <Email>reutea.law@gmail.com</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חורב 33/3</StreetName>
    <ZipCode>3455510</ZipCode>
    <CityName>חיפה</CityName>
    <FullName>רבקה אורנית קובה</FullName>
    <IsPublicationProhibited>false</IsPublicationProhibited>
  </dt_LegalEntityDetails>
  <dt_LegalEntityDetails>
    <Fax>073-7308559</Fax>
    <Phone>073-7308500</Phone>
    <AddressDesc>קומה 9</AddressDesc>
    <PartyID>1</PartyID>
    <PartyTypeID>2</PartyTypeID>
    <DecisionID>0</DecisionID>
    <StreetName>פל ים 5</StreetName>
    <CityName>חיפה</CityName>
    <FullName>יניב סברדליק</FullName>
    <Email>yanivsadv@gmail.com</Email>
    <IsPublicationProhibited>false</IsPublicationProhibited>
  </dt_LegalEntityDetails>
  <dt_LegalEntityDetails>
    <PartyID>2</PartyID>
    <PartyTypeID>1</PartyTypeID>
    <DecisionID>0</DecisionID>
    <StreetName>הראל 6/4</StreetName>
    <ZipCode>3455510</ZipCode>
    <CityName>חיפה</CityName>
    <FullName>מור אינהורן</FullName>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אפרים צ'יזיק</CaseJudicalPerson>
  </dt_CaseJudicalPersonActive>
  <dt_Sitting>
    <PreviousMeetingDate>2024-04-15T10:00:00+03:00</PreviousMeetingDate>
    <PreviousSittingTypeID>2</PreviousSittingTypeID>
    <PreviousMeetingDisplayName>שופט אפרים צ'יזיק</PreviousMeetingDisplayName>
    <PreviousMeetingRoleName>שופט</PreviousMeetingRoleName>
    <PreviousMeetingUserTitleName>שופט</PreviousMeetingUserTitleName>
    <PreviousMeetingUserUPN>029697380@GOV.IL</PreviousMeetingUserUPN>
  </dt_Sitting>
</DecisionTemplateDS>
</file>

<file path=customXml/itemProps1.xml><?xml version="1.0" encoding="utf-8"?>
<ds:datastoreItem xmlns:ds="http://schemas.openxmlformats.org/officeDocument/2006/customXml" ds:itemID="{D0B5EBC6-E3E1-441B-818D-EC43E24575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2587</Words>
  <Characters>12940</Characters>
  <Application>Microsoft Office Word</Application>
  <DocSecurity>0</DocSecurity>
  <Lines>107</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2024-08-11T06:04:00Z</dcterms:created>
  <dcterms:modified xsi:type="dcterms:W3CDTF">2024-08-11T06:04:00Z</dcterms:modified>
</cp:coreProperties>
</file>